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4CEC8" w14:textId="4D486D2E" w:rsidR="00D57789" w:rsidRDefault="00D57789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DD8D60" w14:textId="77777777" w:rsidR="00D57789" w:rsidRDefault="00D5778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8550A0" w14:textId="77777777" w:rsidR="00D57789" w:rsidRDefault="00B75851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14:paraId="5872DF2B" w14:textId="77777777" w:rsidR="00D57789" w:rsidRDefault="00B7585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9E854AE" w14:textId="77777777" w:rsidR="00D57789" w:rsidRDefault="00D5778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1056BCD" w14:textId="77777777" w:rsidR="00D57789" w:rsidRDefault="00D57789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059A72" w14:textId="77777777" w:rsidR="00D57789" w:rsidRDefault="00D57789">
      <w:pPr>
        <w:spacing w:after="268"/>
        <w:ind w:right="-20"/>
      </w:pPr>
    </w:p>
    <w:p w14:paraId="0A02F4BD" w14:textId="77777777" w:rsidR="00D57789" w:rsidRDefault="00D57789">
      <w:pPr>
        <w:spacing w:after="268"/>
        <w:ind w:right="-20"/>
      </w:pPr>
    </w:p>
    <w:p w14:paraId="2E73AABD" w14:textId="77777777" w:rsidR="00D57789" w:rsidRDefault="00B7585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2669D15B" w14:textId="77777777" w:rsidR="00D57789" w:rsidRDefault="00B7585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4491487B" w14:textId="77777777" w:rsidR="00D57789" w:rsidRDefault="00B758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Правовое обеспечение профессиональной деятельности</w:t>
      </w:r>
    </w:p>
    <w:p w14:paraId="149667E9" w14:textId="77777777" w:rsidR="00D57789" w:rsidRDefault="00B7585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91D0539" w14:textId="77777777" w:rsidR="00D57789" w:rsidRDefault="00D5778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95E42A9" w14:textId="77777777" w:rsidR="00D57789" w:rsidRDefault="00B75851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56D914C" w14:textId="77777777" w:rsidR="00C06CFB" w:rsidRDefault="00C06CFB" w:rsidP="00C06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23.05.03 ПОДВИЖНОЙ СОСТАВ ЖЕЛЕЗНЫХ ДОРОГ</w:t>
      </w:r>
    </w:p>
    <w:p w14:paraId="076BF577" w14:textId="77777777" w:rsidR="00C06CFB" w:rsidRDefault="00C06CFB" w:rsidP="00C06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3B49C96" w14:textId="77777777" w:rsidR="00C06CFB" w:rsidRDefault="00C06CFB" w:rsidP="00C06C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5976F0" w14:textId="5F18352D" w:rsidR="00C7688A" w:rsidRDefault="00C7688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688A">
        <w:rPr>
          <w:rFonts w:ascii="Times New Roman" w:hAnsi="Times New Roman" w:cs="Times New Roman"/>
          <w:b/>
          <w:bCs/>
          <w:sz w:val="28"/>
          <w:szCs w:val="28"/>
        </w:rPr>
        <w:t>Профиль (специализ</w:t>
      </w:r>
      <w:r w:rsidR="00D100E3">
        <w:rPr>
          <w:rFonts w:ascii="Times New Roman" w:hAnsi="Times New Roman" w:cs="Times New Roman"/>
          <w:b/>
          <w:bCs/>
          <w:sz w:val="28"/>
          <w:szCs w:val="28"/>
        </w:rPr>
        <w:t>ация</w:t>
      </w:r>
      <w:r w:rsidRPr="00C7688A">
        <w:rPr>
          <w:rFonts w:ascii="Times New Roman" w:hAnsi="Times New Roman" w:cs="Times New Roman"/>
          <w:b/>
          <w:bCs/>
          <w:sz w:val="28"/>
          <w:szCs w:val="28"/>
        </w:rPr>
        <w:t>):</w:t>
      </w:r>
      <w:r w:rsidR="00DC1119" w:rsidRPr="00DC1119">
        <w:rPr>
          <w:rFonts w:ascii="Times New Roman" w:hAnsi="Times New Roman" w:cs="Times New Roman"/>
          <w:b/>
          <w:bCs/>
          <w:sz w:val="28"/>
          <w:szCs w:val="28"/>
        </w:rPr>
        <w:t>23.05.03 Электрический транспорт железных дорог</w:t>
      </w:r>
    </w:p>
    <w:p w14:paraId="02E7FB70" w14:textId="114BB488" w:rsidR="00D57789" w:rsidRDefault="00B758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8A5A818" w14:textId="77777777" w:rsidR="00D57789" w:rsidRDefault="00B758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62E613C" w14:textId="77777777" w:rsidR="00D57789" w:rsidRDefault="00B75851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C551456" w14:textId="77777777" w:rsidR="00D57789" w:rsidRDefault="00B75851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6FA0367" w14:textId="77777777" w:rsidR="00D57789" w:rsidRDefault="00B75851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061704C" w14:textId="77777777" w:rsidR="00D57789" w:rsidRDefault="00B7585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351DB9F9" w14:textId="77777777" w:rsidR="00D57789" w:rsidRDefault="00B75851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50745F4C" w14:textId="77777777" w:rsidR="00D57789" w:rsidRDefault="00B75851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6737DB7" w14:textId="77777777" w:rsidR="0024464B" w:rsidRDefault="00B75851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477CAC56" w14:textId="4D9DCEA4" w:rsidR="0024464B" w:rsidRDefault="0024464B">
      <w:pPr>
        <w:pStyle w:val="s1"/>
        <w:ind w:firstLine="708"/>
        <w:jc w:val="both"/>
      </w:pPr>
      <w:r>
        <w:t xml:space="preserve">Очная форма – </w:t>
      </w:r>
      <w:r>
        <w:rPr>
          <w:i/>
        </w:rPr>
        <w:t xml:space="preserve">зачет с оценкой, </w:t>
      </w:r>
      <w:r w:rsidR="00BE2B44">
        <w:rPr>
          <w:i/>
        </w:rPr>
        <w:t>5</w:t>
      </w:r>
      <w:r w:rsidR="001B59CD">
        <w:rPr>
          <w:i/>
        </w:rPr>
        <w:t xml:space="preserve"> семестр.</w:t>
      </w:r>
    </w:p>
    <w:p w14:paraId="440A3034" w14:textId="2C82B33D" w:rsidR="0024464B" w:rsidRDefault="0024464B">
      <w:pPr>
        <w:pStyle w:val="s1"/>
        <w:ind w:firstLine="708"/>
        <w:jc w:val="both"/>
      </w:pPr>
      <w:r>
        <w:t xml:space="preserve">Заочная форма - </w:t>
      </w:r>
      <w:r>
        <w:rPr>
          <w:i/>
        </w:rPr>
        <w:t xml:space="preserve">зачет с оценкой, </w:t>
      </w:r>
      <w:r w:rsidR="00820F81">
        <w:rPr>
          <w:i/>
        </w:rPr>
        <w:t>контрольная работа,</w:t>
      </w:r>
      <w:r w:rsidR="00BE2B44">
        <w:rPr>
          <w:i/>
        </w:rPr>
        <w:t xml:space="preserve"> 3</w:t>
      </w:r>
      <w:bookmarkStart w:id="0" w:name="_GoBack"/>
      <w:bookmarkEnd w:id="0"/>
      <w:r w:rsidR="00820F81">
        <w:rPr>
          <w:i/>
        </w:rPr>
        <w:t xml:space="preserve"> курс.</w:t>
      </w:r>
    </w:p>
    <w:p w14:paraId="036A62B8" w14:textId="77777777" w:rsidR="00D57789" w:rsidRDefault="00B75851" w:rsidP="001B59CD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5522"/>
      </w:tblGrid>
      <w:tr w:rsidR="00D57789" w14:paraId="595D8536" w14:textId="77777777">
        <w:trPr>
          <w:trHeight w:val="493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E318" w14:textId="77777777" w:rsidR="00D57789" w:rsidRDefault="00B75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6AD" w14:textId="77777777" w:rsidR="00D57789" w:rsidRDefault="00B758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57789" w14:paraId="58D08475" w14:textId="77777777">
        <w:trPr>
          <w:trHeight w:val="1194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44B4" w14:textId="77777777" w:rsidR="00D57789" w:rsidRDefault="00B75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>ОПК 3: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 xml:space="preserve">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904B" w14:textId="77777777" w:rsidR="00D57789" w:rsidRDefault="00B7585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ОПК 3.1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. Применяет нормативную правовую базу в сфере социально-правовых отношений и профессиональной деятельности</w:t>
            </w:r>
          </w:p>
        </w:tc>
      </w:tr>
      <w:tr w:rsidR="00D57789" w14:paraId="5D0BA867" w14:textId="77777777">
        <w:trPr>
          <w:trHeight w:val="751"/>
        </w:trPr>
        <w:tc>
          <w:tcPr>
            <w:tcW w:w="4254" w:type="dxa"/>
            <w:vMerge w:val="restart"/>
          </w:tcPr>
          <w:p w14:paraId="5276560B" w14:textId="09290D15" w:rsidR="00D57789" w:rsidRDefault="00B758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shd w:val="clear" w:color="auto" w:fill="F9F9FC"/>
              </w:rPr>
              <w:t xml:space="preserve">УК-10. </w:t>
            </w:r>
            <w:r w:rsidR="00F41F3D" w:rsidRPr="00F41F3D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5522" w:type="dxa"/>
          </w:tcPr>
          <w:p w14:paraId="20CFC029" w14:textId="3E2263C2" w:rsidR="00D57789" w:rsidRDefault="00B758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УК-10.1. </w:t>
            </w:r>
            <w:r w:rsidR="007F1FBB" w:rsidRPr="007F1FBB">
              <w:rPr>
                <w:rFonts w:ascii="Times New Roman" w:hAnsi="Times New Roman" w:cs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</w:tr>
      <w:tr w:rsidR="00D57789" w14:paraId="028978DA" w14:textId="77777777">
        <w:trPr>
          <w:trHeight w:val="217"/>
        </w:trPr>
        <w:tc>
          <w:tcPr>
            <w:tcW w:w="4254" w:type="dxa"/>
            <w:vMerge/>
          </w:tcPr>
          <w:p w14:paraId="23486A83" w14:textId="77777777" w:rsidR="00D57789" w:rsidRDefault="00D5778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201F35"/>
                <w:sz w:val="20"/>
                <w:szCs w:val="20"/>
                <w:shd w:val="clear" w:color="auto" w:fill="F9F9FC"/>
              </w:rPr>
            </w:pPr>
          </w:p>
        </w:tc>
        <w:tc>
          <w:tcPr>
            <w:tcW w:w="5522" w:type="dxa"/>
          </w:tcPr>
          <w:p w14:paraId="2C2AD711" w14:textId="12CDAC53" w:rsidR="00D57789" w:rsidRDefault="00B7585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УК-10.2. </w:t>
            </w:r>
            <w:r w:rsidR="00464EFB" w:rsidRPr="00464EFB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</w:tr>
    </w:tbl>
    <w:p w14:paraId="6EEDF638" w14:textId="77777777" w:rsidR="00D57789" w:rsidRDefault="00D577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3A0BB6EF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E75D1A7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результатами освоения образовательной программы</w:t>
      </w:r>
    </w:p>
    <w:p w14:paraId="38F8E3E9" w14:textId="77777777" w:rsidR="00D57789" w:rsidRDefault="00D5778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7"/>
        <w:tblW w:w="0" w:type="auto"/>
        <w:tblInd w:w="-431" w:type="dxa"/>
        <w:tblLook w:val="04A0" w:firstRow="1" w:lastRow="0" w:firstColumn="1" w:lastColumn="0" w:noHBand="0" w:noVBand="1"/>
      </w:tblPr>
      <w:tblGrid>
        <w:gridCol w:w="3079"/>
        <w:gridCol w:w="4972"/>
        <w:gridCol w:w="1725"/>
      </w:tblGrid>
      <w:tr w:rsidR="00D57789" w14:paraId="7FF217D3" w14:textId="77777777"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3F61" w14:textId="77777777" w:rsidR="00D57789" w:rsidRDefault="00B758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EFE" w14:textId="77777777" w:rsidR="00D57789" w:rsidRDefault="00B758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F8D" w14:textId="77777777" w:rsidR="00D57789" w:rsidRDefault="00B7585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  <w:p w14:paraId="1FAE61FE" w14:textId="6918F02E" w:rsidR="00D57789" w:rsidRDefault="00B75851" w:rsidP="001B59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1B59CD">
              <w:rPr>
                <w:rFonts w:ascii="Times New Roman" w:hAnsi="Times New Roman"/>
                <w:sz w:val="20"/>
                <w:szCs w:val="20"/>
              </w:rPr>
              <w:t>ОФ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="001B59CD">
              <w:rPr>
                <w:rFonts w:ascii="Times New Roman" w:hAnsi="Times New Roman"/>
                <w:sz w:val="20"/>
                <w:szCs w:val="20"/>
              </w:rPr>
              <w:t>6 семестр, ЗФО 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  <w:r w:rsidR="001B59C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D57789" w14:paraId="7B8D19BA" w14:textId="77777777" w:rsidTr="00E454A3">
        <w:trPr>
          <w:trHeight w:val="848"/>
        </w:trPr>
        <w:tc>
          <w:tcPr>
            <w:tcW w:w="3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EF98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4A18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D8A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П.п.2.1.</w:t>
            </w:r>
          </w:p>
          <w:p w14:paraId="41441D08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№1-10)</w:t>
            </w:r>
          </w:p>
          <w:p w14:paraId="6D1A8628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1-5)</w:t>
            </w:r>
          </w:p>
          <w:p w14:paraId="2D99ACF6" w14:textId="77777777" w:rsidR="00D57789" w:rsidRDefault="00D577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7789" w14:paraId="65BFE2D8" w14:textId="77777777"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F5E5" w14:textId="77777777" w:rsidR="00D57789" w:rsidRDefault="00D5778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FCF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применять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DE82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П.п.2.2.</w:t>
            </w:r>
          </w:p>
          <w:p w14:paraId="56471A29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1-5)</w:t>
            </w:r>
          </w:p>
          <w:p w14:paraId="00C3772E" w14:textId="77777777" w:rsidR="00D57789" w:rsidRDefault="00D5778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7789" w14:paraId="61273FAB" w14:textId="77777777">
        <w:tc>
          <w:tcPr>
            <w:tcW w:w="3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6F16" w14:textId="77777777" w:rsidR="00D57789" w:rsidRDefault="00D57789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4C2C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анализа нормативных актов в сфере социально-правовых отношений и профессиональной деятельности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2221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П.п.2.2.</w:t>
            </w:r>
          </w:p>
          <w:p w14:paraId="2F4D2647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6-10)</w:t>
            </w:r>
          </w:p>
          <w:p w14:paraId="3DC246E9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Кейсы (№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AA3EB2" w14:paraId="2A4EC156" w14:textId="77777777">
        <w:trPr>
          <w:trHeight w:val="75"/>
        </w:trPr>
        <w:tc>
          <w:tcPr>
            <w:tcW w:w="3079" w:type="dxa"/>
            <w:vMerge w:val="restart"/>
          </w:tcPr>
          <w:p w14:paraId="39C279F5" w14:textId="0BE6E5AD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УК-10.1.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7F1FBB">
              <w:rPr>
                <w:rFonts w:ascii="Times New Roman" w:hAnsi="Times New Roman" w:cs="Times New Roman"/>
                <w:i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972" w:type="dxa"/>
          </w:tcPr>
          <w:p w14:paraId="74CD88FD" w14:textId="7D6CD2A3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Знает: 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действующие правовые нормы, обеспечивающие борьбу с коррупцией в различных областях; способы противодействия ей в профессиональной деятельности</w:t>
            </w:r>
          </w:p>
        </w:tc>
        <w:tc>
          <w:tcPr>
            <w:tcW w:w="1725" w:type="dxa"/>
          </w:tcPr>
          <w:p w14:paraId="0C0D3BB6" w14:textId="77777777" w:rsidR="00AA3EB2" w:rsidRDefault="00AA3EB2" w:rsidP="00AA3E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№ 6-10</w:t>
            </w:r>
          </w:p>
          <w:p w14:paraId="72B87ADF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 № 6-10</w:t>
            </w:r>
          </w:p>
        </w:tc>
      </w:tr>
      <w:tr w:rsidR="00AA3EB2" w14:paraId="3644CF4D" w14:textId="77777777">
        <w:trPr>
          <w:trHeight w:val="75"/>
        </w:trPr>
        <w:tc>
          <w:tcPr>
            <w:tcW w:w="3079" w:type="dxa"/>
            <w:vMerge/>
          </w:tcPr>
          <w:p w14:paraId="2A5BD1B1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1F8837CA" w14:textId="0458C151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Умеет: 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оценивать механизм проявления коррупционного поведения и правильно анализировать, толковать и применять нормы права в сфере противодействия коррупции</w:t>
            </w:r>
          </w:p>
        </w:tc>
        <w:tc>
          <w:tcPr>
            <w:tcW w:w="1725" w:type="dxa"/>
          </w:tcPr>
          <w:p w14:paraId="47D0F49C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№6 -10</w:t>
            </w:r>
          </w:p>
        </w:tc>
      </w:tr>
      <w:tr w:rsidR="00AA3EB2" w14:paraId="3C69E4D1" w14:textId="77777777">
        <w:trPr>
          <w:trHeight w:val="75"/>
        </w:trPr>
        <w:tc>
          <w:tcPr>
            <w:tcW w:w="3079" w:type="dxa"/>
            <w:vMerge/>
          </w:tcPr>
          <w:p w14:paraId="08D19385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6B1500EC" w14:textId="10C9E63E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Владеет: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авыками использования способов противодействия коррупции в профессиональной деятельности</w:t>
            </w:r>
          </w:p>
        </w:tc>
        <w:tc>
          <w:tcPr>
            <w:tcW w:w="1725" w:type="dxa"/>
          </w:tcPr>
          <w:p w14:paraId="1FD15300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Кейсы № 6-10</w:t>
            </w:r>
          </w:p>
        </w:tc>
      </w:tr>
      <w:tr w:rsidR="00AA3EB2" w14:paraId="07D8E10B" w14:textId="77777777">
        <w:trPr>
          <w:trHeight w:val="75"/>
        </w:trPr>
        <w:tc>
          <w:tcPr>
            <w:tcW w:w="3079" w:type="dxa"/>
            <w:vMerge w:val="restart"/>
          </w:tcPr>
          <w:p w14:paraId="457BFA25" w14:textId="7DC4B7F9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УК-10.2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64EFB">
              <w:rPr>
                <w:rFonts w:ascii="Times New Roman" w:hAnsi="Times New Roman" w:cs="Times New Roman"/>
                <w:i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972" w:type="dxa"/>
          </w:tcPr>
          <w:p w14:paraId="40383D93" w14:textId="0CFD8E95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Знает: 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действующие правовые нормы, обеспечивающие борьбу с экстремизмом и терроризмом в различных областях; способы противодействия им в профессиональной деятельности</w:t>
            </w:r>
          </w:p>
        </w:tc>
        <w:tc>
          <w:tcPr>
            <w:tcW w:w="1725" w:type="dxa"/>
          </w:tcPr>
          <w:p w14:paraId="489F0BF7" w14:textId="77777777" w:rsidR="00AA3EB2" w:rsidRDefault="00AA3EB2" w:rsidP="00AA3E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№ 11-15</w:t>
            </w:r>
          </w:p>
          <w:p w14:paraId="189ADB39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Тесты № 11-15</w:t>
            </w:r>
          </w:p>
        </w:tc>
      </w:tr>
      <w:tr w:rsidR="00AA3EB2" w14:paraId="44C0ABDA" w14:textId="77777777">
        <w:trPr>
          <w:trHeight w:val="75"/>
        </w:trPr>
        <w:tc>
          <w:tcPr>
            <w:tcW w:w="3079" w:type="dxa"/>
            <w:vMerge/>
          </w:tcPr>
          <w:p w14:paraId="263E137A" w14:textId="77777777" w:rsidR="00AA3EB2" w:rsidRDefault="00AA3EB2" w:rsidP="00AA3EB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367DF6CE" w14:textId="7F53C62D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Умеет: 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оценивать механизм проявления экстремизма и терроризма, а также правильно анализировать, толковать и применять нормы права в сфере противодействия экстремизму и терроризму</w:t>
            </w:r>
          </w:p>
        </w:tc>
        <w:tc>
          <w:tcPr>
            <w:tcW w:w="1725" w:type="dxa"/>
          </w:tcPr>
          <w:p w14:paraId="1971FB41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Задания 11-15</w:t>
            </w:r>
          </w:p>
        </w:tc>
      </w:tr>
      <w:tr w:rsidR="00AA3EB2" w14:paraId="09045769" w14:textId="77777777">
        <w:trPr>
          <w:trHeight w:val="75"/>
        </w:trPr>
        <w:tc>
          <w:tcPr>
            <w:tcW w:w="3079" w:type="dxa"/>
            <w:vMerge/>
          </w:tcPr>
          <w:p w14:paraId="2E8DAFB9" w14:textId="77777777" w:rsidR="00AA3EB2" w:rsidRDefault="00AA3EB2" w:rsidP="00AA3EB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972" w:type="dxa"/>
          </w:tcPr>
          <w:p w14:paraId="0C9B2AC5" w14:textId="6D0E9C9A" w:rsidR="00AA3EB2" w:rsidRDefault="00AA3EB2" w:rsidP="00AA3E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25028">
              <w:rPr>
                <w:rFonts w:ascii="Times New Roman" w:hAnsi="Times New Roman" w:cs="Times New Roman"/>
                <w:sz w:val="20"/>
                <w:szCs w:val="20"/>
              </w:rPr>
              <w:t xml:space="preserve">Владеет: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63D3E">
              <w:rPr>
                <w:rFonts w:ascii="Times New Roman" w:hAnsi="Times New Roman" w:cs="Times New Roman"/>
                <w:sz w:val="20"/>
                <w:szCs w:val="20"/>
              </w:rPr>
              <w:t>авыками использования способов противодействия экстремизму и терроризму</w:t>
            </w:r>
          </w:p>
        </w:tc>
        <w:tc>
          <w:tcPr>
            <w:tcW w:w="1725" w:type="dxa"/>
          </w:tcPr>
          <w:p w14:paraId="37C483E2" w14:textId="77777777" w:rsidR="00AA3EB2" w:rsidRDefault="00AA3EB2" w:rsidP="00AA3EB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Кейсы №11-15</w:t>
            </w:r>
          </w:p>
        </w:tc>
      </w:tr>
    </w:tbl>
    <w:bookmarkEnd w:id="1"/>
    <w:p w14:paraId="069A169D" w14:textId="77777777" w:rsidR="00D57789" w:rsidRDefault="00B7585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606232BD" w14:textId="77777777" w:rsidR="00D57789" w:rsidRDefault="00B7585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32417539" w14:textId="56ADC6DA" w:rsidR="00D57789" w:rsidRDefault="00B7585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212434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54EB1838" w14:textId="77777777" w:rsidR="00E454A3" w:rsidRDefault="00E454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43AC927" w14:textId="2F5E6F93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E438E8C" w14:textId="77777777" w:rsidR="00D57789" w:rsidRDefault="00D577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0C05F3B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когнитивного образовательного результата</w:t>
      </w:r>
    </w:p>
    <w:p w14:paraId="1F125A7D" w14:textId="77777777" w:rsidR="00D57789" w:rsidRDefault="00B7585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7"/>
        <w:tblpPr w:leftFromText="180" w:rightFromText="180" w:vertAnchor="text" w:horzAnchor="margin" w:tblpX="-498" w:tblpY="161"/>
        <w:tblW w:w="10059" w:type="dxa"/>
        <w:tblLook w:val="04A0" w:firstRow="1" w:lastRow="0" w:firstColumn="1" w:lastColumn="0" w:noHBand="0" w:noVBand="1"/>
      </w:tblPr>
      <w:tblGrid>
        <w:gridCol w:w="4850"/>
        <w:gridCol w:w="536"/>
        <w:gridCol w:w="4673"/>
      </w:tblGrid>
      <w:tr w:rsidR="00D57789" w14:paraId="085F2246" w14:textId="7777777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3139" w14:textId="77777777" w:rsidR="00D57789" w:rsidRDefault="00B7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19F2" w14:textId="77777777" w:rsidR="00D57789" w:rsidRDefault="00B7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57789" w14:paraId="6B2E14C2" w14:textId="77777777"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43D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E377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Знает: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нормативную правовую базу в сфере социально-правовых отношений и профессиональной деятельности </w:t>
            </w:r>
          </w:p>
        </w:tc>
      </w:tr>
      <w:tr w:rsidR="00D57789" w14:paraId="7FF66850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5015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вопросы:</w:t>
            </w:r>
          </w:p>
          <w:p w14:paraId="4F102E56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bookmarkStart w:id="2" w:name="_Hlk6775010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Предмет, метод, задачи курса Правовое обеспечение профессиональной деятельности</w:t>
            </w:r>
          </w:p>
          <w:p w14:paraId="3ACE8AFC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Структура государственной власти в Российской Федерации</w:t>
            </w:r>
          </w:p>
          <w:p w14:paraId="20B6B50C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Норма права и нормативно-правовые акты.</w:t>
            </w:r>
          </w:p>
          <w:p w14:paraId="1C4C5C7C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Участники (субъекты) правоотношений.</w:t>
            </w:r>
          </w:p>
          <w:p w14:paraId="3884D3B2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Физические и юридические лица, их правоспособность и дееспособность.</w:t>
            </w:r>
          </w:p>
          <w:p w14:paraId="5ABA148D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Юридические факты как основания возникновения, изменения и прекращения правовых отношений.</w:t>
            </w:r>
          </w:p>
          <w:p w14:paraId="2FB34A9A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Общая характеристика основ российского конституционного строя.</w:t>
            </w:r>
          </w:p>
          <w:p w14:paraId="0C41C692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Конституция России о правах и свободах человека.</w:t>
            </w:r>
          </w:p>
          <w:p w14:paraId="526B9399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Международные стандарты прав и свобод человека.</w:t>
            </w:r>
          </w:p>
          <w:p w14:paraId="040A3625" w14:textId="77777777" w:rsidR="00D57789" w:rsidRDefault="00B75851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Понятие и принципы федеративного устройства России.</w:t>
            </w:r>
            <w:bookmarkEnd w:id="2"/>
          </w:p>
          <w:p w14:paraId="16CBC997" w14:textId="77777777" w:rsidR="00D57789" w:rsidRDefault="00B75851">
            <w:pPr>
              <w:spacing w:after="0" w:line="240" w:lineRule="auto"/>
              <w:ind w:firstLine="426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Примерные задания:</w:t>
            </w:r>
          </w:p>
          <w:p w14:paraId="23015669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Главная особенность транспортного законодательства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055CC899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а) его отраслевое значение;</w:t>
            </w:r>
          </w:p>
          <w:p w14:paraId="53884FE0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б) комплексный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характер  права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F6D2A5B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в) общегосударственная значимость;</w:t>
            </w:r>
          </w:p>
          <w:p w14:paraId="09FEA0B5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г) региональная значимость.</w:t>
            </w:r>
          </w:p>
          <w:p w14:paraId="0867E359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Какой из перечисленных ниже органов не входит в систему федеральных органов исполнительной власти?</w:t>
            </w:r>
          </w:p>
          <w:p w14:paraId="14898B87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Росжелдор</w:t>
            </w:r>
          </w:p>
          <w:p w14:paraId="7BBA6460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Управление делами Президента РФ</w:t>
            </w:r>
          </w:p>
          <w:p w14:paraId="38A9A8C4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Служба внешней разведки РФ</w:t>
            </w:r>
          </w:p>
          <w:p w14:paraId="5FBC44A3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Совет Безопасности РФ</w:t>
            </w:r>
          </w:p>
          <w:p w14:paraId="54A20E76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Обстоятельством, исключающим преступность деяния, не является</w:t>
            </w:r>
          </w:p>
          <w:p w14:paraId="68119843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Необходимая оборона</w:t>
            </w:r>
          </w:p>
          <w:p w14:paraId="060B228D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Крайняя необходимость</w:t>
            </w:r>
          </w:p>
          <w:p w14:paraId="74393763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Обоснованный риск</w:t>
            </w:r>
          </w:p>
          <w:p w14:paraId="520ECBB2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Невиновное причинение вреда</w:t>
            </w:r>
          </w:p>
          <w:p w14:paraId="1CA959E3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«Устав железнодорожного транспорта РФ» регулирует:</w:t>
            </w:r>
          </w:p>
          <w:p w14:paraId="27EA145C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систему звуковых сигналов, издаваемой специальным оборудованием,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принадлежащей  владельцу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другим физическим и физическим лицам;        </w:t>
            </w:r>
          </w:p>
          <w:p w14:paraId="5A1BDE6B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положение и порядок работы железных дорог, принадлежащих владельцу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другим физическим и юридическим лицам пользующихся услугами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устанавливающих права, обязанности и ответственность;</w:t>
            </w:r>
          </w:p>
          <w:p w14:paraId="7A309645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улучшение условий труда перевозчиков, пассажиров, грузоотправителей (получателей), владельцев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владельцев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других физических и юридических лиц при пользовании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услугами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устанавливающих права, обязанности и ответственность;</w:t>
            </w:r>
          </w:p>
          <w:p w14:paraId="3501C862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отношения между перевозчиками, пассажирами, грузоотправителями</w:t>
            </w:r>
          </w:p>
          <w:p w14:paraId="2071200F" w14:textId="77777777" w:rsidR="00D57789" w:rsidRDefault="00B75851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(грузополучателями), владельцами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пользования, владельцами инфраструктур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путей необщего пользования, другими физическими и юридическими лицами при пользовании услугами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транспорта общего пользования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транспорта необщего пользования, и устанавливает их права, обязанности и ответственность.</w:t>
            </w:r>
          </w:p>
          <w:p w14:paraId="2EE7ABBA" w14:textId="77777777" w:rsidR="00D57789" w:rsidRDefault="00B75851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Объектом обязательства является</w:t>
            </w:r>
          </w:p>
          <w:p w14:paraId="08B3D4F7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Вещь</w:t>
            </w:r>
          </w:p>
          <w:p w14:paraId="75FDCBC3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Действие</w:t>
            </w:r>
          </w:p>
          <w:p w14:paraId="247EF559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Информация</w:t>
            </w:r>
          </w:p>
          <w:p w14:paraId="35971466" w14:textId="77777777" w:rsidR="00D57789" w:rsidRDefault="00B75851">
            <w:p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ab/>
              <w:t>Деньги</w:t>
            </w:r>
          </w:p>
        </w:tc>
      </w:tr>
      <w:tr w:rsidR="00D57789" w14:paraId="1FCBF9CC" w14:textId="77777777">
        <w:trPr>
          <w:trHeight w:val="742"/>
        </w:trPr>
        <w:tc>
          <w:tcPr>
            <w:tcW w:w="5386" w:type="dxa"/>
            <w:gridSpan w:val="2"/>
          </w:tcPr>
          <w:p w14:paraId="2B0CCE68" w14:textId="460D24AE" w:rsidR="00D57789" w:rsidRDefault="00B75851">
            <w:pPr>
              <w:spacing w:after="0" w:line="240" w:lineRule="auto"/>
              <w:ind w:left="22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УК-10.1.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</w:tcPr>
          <w:p w14:paraId="255743AD" w14:textId="33D04770" w:rsidR="00D57789" w:rsidRDefault="00B75851">
            <w:pPr>
              <w:spacing w:after="0" w:line="240" w:lineRule="auto"/>
              <w:ind w:left="-10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Знает:</w:t>
            </w:r>
            <w:r>
              <w:rPr>
                <w:rFonts w:ascii="Times New Roman" w:hAnsi="Times New Roman" w:cs="Times New Roman"/>
                <w:bCs/>
                <w:kern w:val="24"/>
                <w:sz w:val="20"/>
                <w:szCs w:val="20"/>
              </w:rPr>
              <w:t xml:space="preserve"> </w:t>
            </w:r>
            <w:r w:rsidR="00094157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действующие</w:t>
            </w:r>
            <w:proofErr w:type="gramEnd"/>
            <w:r w:rsidR="00094157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правовые нормы, обеспечивающие борьбу с коррупцией в различных областях; способы противодействия ей в профессиональной деятельности</w:t>
            </w:r>
          </w:p>
        </w:tc>
      </w:tr>
      <w:tr w:rsidR="00D57789" w14:paraId="698D2197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D88E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вопросы:</w:t>
            </w:r>
          </w:p>
          <w:p w14:paraId="3F92AA6F" w14:textId="77777777" w:rsidR="00D57789" w:rsidRDefault="00B7585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Понятие </w:t>
            </w:r>
            <w:proofErr w:type="spellStart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актикоррупционной</w:t>
            </w:r>
            <w:proofErr w:type="spellEnd"/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деятельности.</w:t>
            </w:r>
          </w:p>
          <w:p w14:paraId="78A13F0F" w14:textId="77777777" w:rsidR="00D57789" w:rsidRDefault="00B75851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Понятие, состав взятки.</w:t>
            </w:r>
          </w:p>
          <w:p w14:paraId="5CFD2160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Понятие злоупотребление должностными полномочиями</w:t>
            </w:r>
          </w:p>
          <w:p w14:paraId="75F654AF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Понятие коммерческого подкупа</w:t>
            </w:r>
          </w:p>
          <w:p w14:paraId="061BC499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ab/>
              <w:t>Способы противодействия коррупционному поведению</w:t>
            </w:r>
          </w:p>
          <w:p w14:paraId="7251E158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Примерные тесты:</w:t>
            </w:r>
          </w:p>
          <w:p w14:paraId="4A3EDCE9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 xml:space="preserve">Должностные лица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каких  субъектов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участвуют в противодействии коррупции?</w:t>
            </w:r>
          </w:p>
          <w:p w14:paraId="68ADBEDE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федеральных органов государственной власти,</w:t>
            </w:r>
          </w:p>
          <w:p w14:paraId="6C803DE3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органов государственной власти субъектов Российской Федерации</w:t>
            </w:r>
          </w:p>
          <w:p w14:paraId="0ED3153E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органов местного самоуправления</w:t>
            </w:r>
          </w:p>
          <w:p w14:paraId="52E2B507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правоохранительных органов</w:t>
            </w:r>
          </w:p>
          <w:p w14:paraId="5E47AEA6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только государственных органов</w:t>
            </w:r>
          </w:p>
          <w:p w14:paraId="7F03FFBA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Использование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</w:t>
            </w:r>
          </w:p>
          <w:p w14:paraId="57767236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Антикоррупционная экспертиза это</w:t>
            </w:r>
          </w:p>
          <w:p w14:paraId="76087454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Юридическая экспертиза, целью проведения которой является</w:t>
            </w:r>
          </w:p>
          <w:p w14:paraId="3D63BE3D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правовая оценка нормативных положений на предмет выявления</w:t>
            </w:r>
          </w:p>
          <w:p w14:paraId="36861097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коррупциогенных факторов и их последующее устранение;</w:t>
            </w:r>
          </w:p>
          <w:p w14:paraId="50372FF2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Юридическая экспертиза, целью проведения которой является оценка</w:t>
            </w:r>
          </w:p>
          <w:p w14:paraId="70372E81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нормативных положений на предмет соответствия их действующему</w:t>
            </w:r>
          </w:p>
          <w:p w14:paraId="0FFFF1AB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f)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законодательству</w:t>
            </w:r>
          </w:p>
          <w:p w14:paraId="68E6E8B0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g)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Любая научная экспертиза в нормотворческой деятельности</w:t>
            </w:r>
          </w:p>
          <w:p w14:paraId="7D799149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h)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 xml:space="preserve">Любая юридическая экспертиза </w:t>
            </w:r>
          </w:p>
          <w:p w14:paraId="3BC78632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коррупции?</w:t>
            </w:r>
          </w:p>
          <w:p w14:paraId="7073FC8F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коррупции, а также с гражданами и институтами гражданского общества</w:t>
            </w:r>
          </w:p>
          <w:p w14:paraId="2CACF655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развитие институтов общественного и парламентского контроля за соблюдением законодательства Российской Федерации о противодействии коррупции</w:t>
            </w:r>
          </w:p>
          <w:p w14:paraId="0272E271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формирование в обществе нетерпимости к коррупционному поведению</w:t>
            </w:r>
          </w:p>
          <w:p w14:paraId="0C65A813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задачам антикоррупционной политики ОАО «РЖД» относятся</w:t>
            </w:r>
          </w:p>
          <w:p w14:paraId="32ED9C06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a)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разъяснение позиции ОАО «РЖД» о неприятии коррупции в любых ее формах и проявлениях</w:t>
            </w:r>
          </w:p>
          <w:p w14:paraId="608768B6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b)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информирование руководителей и работников ОАО «РЖД» о требованиях законодательства Российской Федерации в области противодействия коррупции и ответственности за коррупционные правонарушения</w:t>
            </w:r>
          </w:p>
          <w:p w14:paraId="45C8F734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c)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обобщение и разъяснение применяемых в ОАО «РЖД» мер по противодействию коррупции</w:t>
            </w:r>
          </w:p>
          <w:p w14:paraId="49C06965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lastRenderedPageBreak/>
              <w:t>d)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обеспечения соответствия деятельности ОАО «РЖД» законодательству Российской Федерации в области противодействия коррупции</w:t>
            </w:r>
          </w:p>
          <w:p w14:paraId="759829EB" w14:textId="77777777" w:rsidR="00D57789" w:rsidRDefault="00B7585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e)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ab/>
              <w:t>формирования у руководителей и работников ОАО «РЖД», акционера, инвестиционного сообщества и иных лиц единообразного понимания неприятия ОАО «РЖД» коррупции в любых формах и проявлениях</w:t>
            </w:r>
          </w:p>
        </w:tc>
      </w:tr>
      <w:tr w:rsidR="00D57789" w14:paraId="4EF073D6" w14:textId="77777777">
        <w:trPr>
          <w:trHeight w:val="742"/>
        </w:trPr>
        <w:tc>
          <w:tcPr>
            <w:tcW w:w="5386" w:type="dxa"/>
            <w:gridSpan w:val="2"/>
          </w:tcPr>
          <w:p w14:paraId="664E9C8F" w14:textId="047FBC3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УК-10.2. </w:t>
            </w:r>
            <w:r w:rsidR="00094157">
              <w:t xml:space="preserve"> </w:t>
            </w:r>
            <w:r w:rsidR="00094157" w:rsidRPr="000941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</w:tcPr>
          <w:p w14:paraId="70D8F9B4" w14:textId="5A87499C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Знает: </w:t>
            </w:r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действующие</w:t>
            </w:r>
            <w:proofErr w:type="gramEnd"/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правовые нормы, обеспечивающие борьбу с экстремизмом и терроризмом в различных областях; способы противодействия им в профессиональной деятельности</w:t>
            </w:r>
          </w:p>
        </w:tc>
      </w:tr>
      <w:tr w:rsidR="00D57789" w14:paraId="3E72623B" w14:textId="77777777">
        <w:trPr>
          <w:trHeight w:val="742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DB0D" w14:textId="5CF9FCB6" w:rsidR="00D64019" w:rsidRPr="00D64019" w:rsidRDefault="003E56A5" w:rsidP="003E56A5">
            <w:pPr>
              <w:tabs>
                <w:tab w:val="num" w:pos="28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1.</w:t>
            </w:r>
            <w:r w:rsidR="00D64019"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Назовите случаи применения Вооруженных Сил Российской Федерации в борьбе с терроризмом</w:t>
            </w:r>
          </w:p>
          <w:p w14:paraId="08DD3D25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В борьбе с терроризмом Вооруженные Силы Российской Федерации могут применяться для:</w:t>
            </w:r>
          </w:p>
          <w:p w14:paraId="2A7F697E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1) пресечения полетов воздушных судов, используемых для совершения террористического акта либо</w:t>
            </w:r>
          </w:p>
          <w:p w14:paraId="74FED153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захваченных террористами;</w:t>
            </w:r>
          </w:p>
          <w:p w14:paraId="6EB15316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2) пресечения террористических актов во внутренних водах и в территориальном море Российской</w:t>
            </w:r>
          </w:p>
          <w:p w14:paraId="23CD6F9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Федерации, на объектах морской производственной деятельности, расположенных на</w:t>
            </w:r>
          </w:p>
          <w:p w14:paraId="1B3F1D1F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континентальном шельфе Российской Федерации, а также для обеспечения безопасности</w:t>
            </w:r>
          </w:p>
          <w:p w14:paraId="5F4CEE40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национального морского судоходства;</w:t>
            </w:r>
          </w:p>
          <w:p w14:paraId="255CEBBD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3) участия в проведении контртеррористической операции в порядке, предусмотренном настоящим</w:t>
            </w:r>
          </w:p>
          <w:p w14:paraId="78CC6702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Федеральным законом;</w:t>
            </w:r>
          </w:p>
          <w:p w14:paraId="54989E27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4) пресечения международной террористической деятельности за пределами территории Российской</w:t>
            </w:r>
          </w:p>
          <w:p w14:paraId="7DF823B1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Федерации.</w:t>
            </w:r>
          </w:p>
          <w:p w14:paraId="337E423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2. Президент Российской Федерации в области противодействия терроризму:</w:t>
            </w:r>
          </w:p>
          <w:p w14:paraId="0DBF678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1) определяет основные направления государственной политики в области противодействия</w:t>
            </w:r>
          </w:p>
          <w:p w14:paraId="02F3E304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терроризму;</w:t>
            </w:r>
          </w:p>
          <w:p w14:paraId="6158C7AC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2) устанавливает компетенцию федеральных органов исполнительной власти, руководство</w:t>
            </w:r>
          </w:p>
          <w:p w14:paraId="25F10CAC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деятельностью которых он осуществляет, по борьбе с терроризмом;</w:t>
            </w:r>
          </w:p>
          <w:p w14:paraId="2B7FDE47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3) принимает решение в установленном порядке об использовании за пределами территории</w:t>
            </w:r>
          </w:p>
          <w:p w14:paraId="637F21AF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Российской Федерации формирований Вооруженных Сил Российской Федерации и подразделений</w:t>
            </w:r>
          </w:p>
          <w:p w14:paraId="1F3C12E3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специального назначения для борьбы с террористической деятельностью, осуществляемой против</w:t>
            </w:r>
          </w:p>
          <w:p w14:paraId="5EAD5FE9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Российской Федерации либо граждан Российской Федерации или лиц без гражданства, постоянно</w:t>
            </w:r>
          </w:p>
          <w:p w14:paraId="3C45587E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проживающих в Российской Федерации.</w:t>
            </w:r>
          </w:p>
          <w:p w14:paraId="4B60B45D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3. В борьбе с терроризмом Вооруженные Силы Российской Федерации могут применяться для:</w:t>
            </w:r>
          </w:p>
          <w:p w14:paraId="57F41E6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1) пресечения полетов воздушных судов, используемых для совершения террористического акта либо</w:t>
            </w:r>
          </w:p>
          <w:p w14:paraId="4B3F9F0D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захваченных террористами;</w:t>
            </w:r>
          </w:p>
          <w:p w14:paraId="62C587B1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2) пресечения террористических актов во внутренних водах и в территориальном море Российской</w:t>
            </w:r>
          </w:p>
          <w:p w14:paraId="4EF38690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Федерации, на объектах морской производственной деятельности, расположенных на</w:t>
            </w:r>
          </w:p>
          <w:p w14:paraId="6F7E266A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континентальном шельфе Российской Федерации, а также для обеспечения безопасности</w:t>
            </w:r>
          </w:p>
          <w:p w14:paraId="5594A41F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национального морского судоходства;</w:t>
            </w:r>
          </w:p>
          <w:p w14:paraId="42691D97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3) участия в проведении контртеррористической операции в порядке, предусмотренном настоящим</w:t>
            </w:r>
          </w:p>
          <w:p w14:paraId="55A10C03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Федеральным законом;</w:t>
            </w:r>
          </w:p>
          <w:p w14:paraId="1E56A6FC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4) пресечения международной террористической деятельности за пределами территории Российской</w:t>
            </w:r>
          </w:p>
          <w:p w14:paraId="7D50C77E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Федерации</w:t>
            </w:r>
          </w:p>
          <w:p w14:paraId="1F022496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proofErr w:type="gramStart"/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4. .Назовите</w:t>
            </w:r>
            <w:proofErr w:type="gramEnd"/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 xml:space="preserve"> должностное лицо или орган, принимающие решение о применении Вооруженными Силами</w:t>
            </w:r>
          </w:p>
          <w:p w14:paraId="3042530E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Российской Федерации вооружения с территории Российской Федерации против находящихся за ее</w:t>
            </w:r>
          </w:p>
          <w:p w14:paraId="7B78FB47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пределами террористов и (или) их баз.</w:t>
            </w:r>
          </w:p>
          <w:p w14:paraId="6B4CBFA9" w14:textId="77777777" w:rsidR="00D64019" w:rsidRPr="00D6401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5. Перечислите основные меры и временные ограничения, вводимые на территории (объектах), в</w:t>
            </w:r>
          </w:p>
          <w:p w14:paraId="3F1908C6" w14:textId="7A61B3BF" w:rsidR="00D57789" w:rsidRDefault="00D64019" w:rsidP="00D64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D6401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пределах которой (на которых) введен правовой режим контртеррористической операции</w:t>
            </w:r>
          </w:p>
        </w:tc>
      </w:tr>
    </w:tbl>
    <w:p w14:paraId="452F4428" w14:textId="77777777" w:rsidR="00D57789" w:rsidRDefault="00D5778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1567A63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продуктивного образовательного результата</w:t>
      </w:r>
    </w:p>
    <w:tbl>
      <w:tblPr>
        <w:tblStyle w:val="a7"/>
        <w:tblpPr w:leftFromText="180" w:rightFromText="180" w:vertAnchor="text" w:horzAnchor="margin" w:tblpX="-498" w:tblpY="161"/>
        <w:tblW w:w="10059" w:type="dxa"/>
        <w:tblLook w:val="04A0" w:firstRow="1" w:lastRow="0" w:firstColumn="1" w:lastColumn="0" w:noHBand="0" w:noVBand="1"/>
      </w:tblPr>
      <w:tblGrid>
        <w:gridCol w:w="5386"/>
        <w:gridCol w:w="298"/>
        <w:gridCol w:w="4375"/>
      </w:tblGrid>
      <w:tr w:rsidR="00D57789" w14:paraId="494A00CB" w14:textId="77777777"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0939" w14:textId="77777777" w:rsidR="00D57789" w:rsidRDefault="00B7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A0B4" w14:textId="77777777" w:rsidR="00D57789" w:rsidRDefault="00B758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57789" w14:paraId="1D3AC875" w14:textId="77777777"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38B3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F369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нормативную правовую базу в сфере социально-правовых отношений и профессиональной деятельности</w:t>
            </w:r>
          </w:p>
        </w:tc>
      </w:tr>
      <w:tr w:rsidR="00D57789" w14:paraId="44B9EFA8" w14:textId="77777777">
        <w:trPr>
          <w:trHeight w:val="743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E4A7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Сделки граждан между собой на сумму более 10 000 рублей должны совершаться</w:t>
            </w:r>
          </w:p>
          <w:p w14:paraId="02D8C4B2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устной форме</w:t>
            </w:r>
          </w:p>
          <w:p w14:paraId="50FE950A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простой письменной форме</w:t>
            </w:r>
          </w:p>
          <w:p w14:paraId="51A87933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нотариальной письменной форме</w:t>
            </w:r>
          </w:p>
          <w:p w14:paraId="473E7ED5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любой из перечисленных форм</w:t>
            </w:r>
          </w:p>
          <w:p w14:paraId="43947B09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Какой из перечисленных ниже юридических фактов не прекращает обязательство?</w:t>
            </w:r>
          </w:p>
          <w:p w14:paraId="3240D0F3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Прощение долга</w:t>
            </w:r>
          </w:p>
          <w:p w14:paraId="7B9CDB75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Новация</w:t>
            </w:r>
          </w:p>
          <w:p w14:paraId="4B9C07E5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Отступное</w:t>
            </w:r>
          </w:p>
          <w:p w14:paraId="3BE7C7B7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Реорганизация юридического лица</w:t>
            </w:r>
          </w:p>
          <w:p w14:paraId="45E5840F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Дисциплина труда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работников 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транспорта регулируется: </w:t>
            </w:r>
          </w:p>
          <w:p w14:paraId="1107FF5B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Трудовым кодексом РФ, Гражданским кодексом РФ;</w:t>
            </w:r>
          </w:p>
          <w:p w14:paraId="7ADBF99B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б) Положением о дисциплине труда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 транспорта, Уголовным кодексом РФ;</w:t>
            </w:r>
          </w:p>
          <w:p w14:paraId="6403AE4F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Трудовым кодексом РФ, Уголовным кодексом РФ, Гражданским кодексом РФ;</w:t>
            </w:r>
          </w:p>
          <w:p w14:paraId="7C430867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г) Трудовым законодательством, Положением о дисциплине труда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ж.д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. транспорта</w:t>
            </w:r>
          </w:p>
          <w:p w14:paraId="32A6535A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Приобретательная давность на движимое имущество составляет</w:t>
            </w:r>
          </w:p>
          <w:p w14:paraId="31D867F5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5 лет</w:t>
            </w:r>
          </w:p>
          <w:p w14:paraId="5618E7B0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7 лет</w:t>
            </w:r>
          </w:p>
          <w:p w14:paraId="147D21EF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10 лет</w:t>
            </w:r>
          </w:p>
          <w:p w14:paraId="1F8B7CE2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15 лет</w:t>
            </w:r>
          </w:p>
          <w:p w14:paraId="4542A046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Официальный документ, фиксирующий факт совершения административного правонарушения, называется</w:t>
            </w:r>
          </w:p>
          <w:p w14:paraId="280B83C9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Решение</w:t>
            </w:r>
          </w:p>
          <w:p w14:paraId="5CCB6E24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Протокол</w:t>
            </w:r>
          </w:p>
          <w:p w14:paraId="034D36CB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Жалоба</w:t>
            </w:r>
          </w:p>
          <w:p w14:paraId="443BC9CF" w14:textId="77777777" w:rsidR="00D57789" w:rsidRDefault="00B75851">
            <w:pPr>
              <w:spacing w:after="0" w:line="240" w:lineRule="auto"/>
              <w:ind w:left="425" w:hanging="425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Заявление</w:t>
            </w:r>
          </w:p>
        </w:tc>
      </w:tr>
      <w:tr w:rsidR="00D57789" w14:paraId="11DA0BA9" w14:textId="77777777">
        <w:trPr>
          <w:trHeight w:val="478"/>
        </w:trPr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C843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lastRenderedPageBreak/>
              <w:t xml:space="preserve">ОПК 3.1. </w:t>
            </w: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Применяет нормативную правовую базу в сфере социально-правовых отношений и профессиональной деятельности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9014" w14:textId="77777777" w:rsidR="00D57789" w:rsidRDefault="00B7585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Владеет:</w:t>
            </w:r>
            <w:r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анализа нормативных актов в сфере социально-правовых отношений и профессиональной деятельности</w:t>
            </w:r>
          </w:p>
        </w:tc>
      </w:tr>
      <w:tr w:rsidR="00D57789" w14:paraId="183E45B3" w14:textId="77777777">
        <w:trPr>
          <w:trHeight w:val="743"/>
        </w:trPr>
        <w:tc>
          <w:tcPr>
            <w:tcW w:w="10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154D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Перевозчик – это:</w:t>
            </w:r>
          </w:p>
          <w:p w14:paraId="5284330B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а) физическое лицо, имеющее намерение воспользоваться или пользующееся услугами по перевозкам, которое 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>по  договору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выступает от своего имени или от имени владельца груза, багажа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, доставляющий выше перечисленное из пункта отправления в пункт назначения;</w:t>
            </w:r>
          </w:p>
          <w:p w14:paraId="34A70171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юридическое лицо или индивидуальный предприниматель,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договора;</w:t>
            </w:r>
          </w:p>
          <w:p w14:paraId="05EF1ABB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в) юридическое лицо или индивидуальный предприниматель, принявшее на себя по договору перевозки железнодорожным транспортом общего пользования, обязанность доставить пассажира в вверенный им отправителем груз,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 пункта отправления в пункт назначения,  а также выдать груз, багаж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управомоченному на его получение лицу ( получателю);</w:t>
            </w:r>
          </w:p>
          <w:p w14:paraId="40E120C5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г) юридическое лицо или индивидуальный предприниматель, принявшее на себя по договору перевозки железнодорожным транспортом , обязанность доставить пассажира, груз,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 пункта отправления в пункт назначения, выдать их, выступить от своего имени или от имени владельца груза, багажа и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, быть управомоченным с указанием об этом в проездных документах.</w:t>
            </w:r>
          </w:p>
          <w:p w14:paraId="17B2FF2F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Коллективный договор заключается:</w:t>
            </w:r>
          </w:p>
          <w:p w14:paraId="48F46AD7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работником и работодателем;</w:t>
            </w:r>
          </w:p>
          <w:p w14:paraId="63B39FDB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объединением работодателей и объединением профсоюза;</w:t>
            </w:r>
          </w:p>
          <w:p w14:paraId="7D088805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администрацией предприятия, профсоюзом, государством;</w:t>
            </w:r>
          </w:p>
          <w:p w14:paraId="4B57247F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г) администрацией предприятия, представляющие работодателя и представителями наемных рабочих.</w:t>
            </w:r>
          </w:p>
          <w:p w14:paraId="691FFF90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Кто имеет право на необходимую оборону?</w:t>
            </w:r>
          </w:p>
          <w:p w14:paraId="0B9C38F1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Сотрудники правоохранительных органов, имеющие право постоянного ношения и применения </w:t>
            </w:r>
            <w:proofErr w:type="gramStart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огнестрельного  оружия</w:t>
            </w:r>
            <w:proofErr w:type="gram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0341322C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Сотрудники полиции в форменной одежде.</w:t>
            </w:r>
          </w:p>
          <w:p w14:paraId="772E736F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Представители власти.</w:t>
            </w:r>
          </w:p>
          <w:p w14:paraId="4C0F6508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Военнослужащие.</w:t>
            </w:r>
          </w:p>
          <w:p w14:paraId="05A3D07B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Лица, прошедшие курсы профессиональной или иной специальной подготовки.</w:t>
            </w:r>
          </w:p>
          <w:p w14:paraId="7881B9B9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f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)     Любое лицо, на кого было совершено нападение, опасное для его жизни.</w:t>
            </w:r>
          </w:p>
          <w:p w14:paraId="23BEF382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Предметом какой отрасли права являются отношения, складывающиеся в сфере исполнительной власти:</w:t>
            </w:r>
          </w:p>
          <w:p w14:paraId="6F907B18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a)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конституционного права;</w:t>
            </w:r>
          </w:p>
          <w:p w14:paraId="14CF42C1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b)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административного права;</w:t>
            </w:r>
          </w:p>
          <w:p w14:paraId="6E40A37A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c)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финансового права;</w:t>
            </w:r>
          </w:p>
          <w:p w14:paraId="40CC7675" w14:textId="77777777" w:rsidR="00D57789" w:rsidRDefault="00B75851">
            <w:pPr>
              <w:spacing w:after="0" w:line="240" w:lineRule="auto"/>
              <w:ind w:left="284" w:hanging="142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гражданского права.</w:t>
            </w:r>
          </w:p>
          <w:p w14:paraId="7EE93925" w14:textId="77777777" w:rsidR="00D57789" w:rsidRDefault="00B75851">
            <w:pPr>
              <w:pStyle w:val="a8"/>
              <w:numPr>
                <w:ilvl w:val="0"/>
                <w:numId w:val="6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Физическое или юридическое лицо, управомоченное на получение груза, багажа,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грузобагажа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– это:</w:t>
            </w:r>
          </w:p>
          <w:p w14:paraId="54424E0E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а) перевозчик;</w:t>
            </w:r>
          </w:p>
          <w:p w14:paraId="0EB9549E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б) владелец инфраструктуры;</w:t>
            </w:r>
          </w:p>
          <w:p w14:paraId="76EFE997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в) грузополучатель;</w:t>
            </w:r>
          </w:p>
          <w:p w14:paraId="6CE14EE6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г) физическое лицо.</w:t>
            </w:r>
          </w:p>
          <w:p w14:paraId="1A9CAFF0" w14:textId="77777777" w:rsidR="00D57789" w:rsidRDefault="00B75851">
            <w:p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Примерные кейсы:</w:t>
            </w:r>
          </w:p>
          <w:p w14:paraId="081650B3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Начальник Забайкальской дирекции тяги филиала ОАО "РЖД" Карпова с августа по декабрь 2015 года, зная о нарушениях в движении и эксплуатации железнодорожного транспорта, допущенных отдельными локомотивными бригадами Забайкальской дирекции тяги, скрывал факты без выяснения их причин и принятия каких-либо мер к виновным.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локомотивном депо Чита. Общая сумма полученных взяток составила 410 тысяч рублей. В январе 2016 года по указанию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Е.Карпова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реализован принадлежащий Забайкальской дирекции тяги грузовой автомобиль "Урал" в обмен на пиломатериалы, которые были поставлены на земельный участок его семьи. Тем самым ОАО "РЖД" был причинен ущерб в размере 334,4 тыс. рублей. Также в сентябре-октябре 2015 года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Е.Карпов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распорядился прикомандировать в возглавляемое им подразделение машиниста одного из депо, после чего незаконно привлек его к строительству объектов на принадлежащем его семье земельном участке, оплачивая его труд за счет средств ОАО "РЖД». Квалифицируйте деяния Карпова.</w:t>
            </w:r>
          </w:p>
          <w:p w14:paraId="5B229394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Администрация ООО «Лотос» заключила со сторожем договор о полной материальной ответственности за недостачу ценностей на охраняемом им складе. Во время дежурства сторожа ночью со склада было совершено хищение. Администрация ООО обратилась в суд с иском о взыскании со сторожа стоимости похищенных вещей. Имела ли право администрация заключать со сторожем договор о полной материальной ответственности? В каком случае и в каком объеме наступает материальная ответственность сторожа за ущерб, причиненный хищением ценностей во время его дежурства?</w:t>
            </w:r>
          </w:p>
          <w:p w14:paraId="58848994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Бухгалтер Ильина, вышедшая на работу после достижения ее ребенком 1,5 лет, обратилась к администрации с просьбой установить для нее неполный рабочий день – по 4 часа в день. Администрация отказала Ильиной, разъяснив, что она имеет право находится в отпуске по уходу за ребенком до достижения им 3 лет, но, если она не хочет воспользоваться этим правом, то должна работать полный рабочий день. Права ли администрация?</w:t>
            </w:r>
          </w:p>
          <w:p w14:paraId="6F9ED36C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Совхоз «Краснодар» своевременно подал заявку Северо-Кавказкой железной дороге - филиалу ОАО «РЖД» на перевозку арбузов. Заявка была принята, однако заказанные вагоны в обусловленный срок поданы не были. Вопросы:1. Предусмотрена ли законом ответственность перевозчика за невыполнение заявки? 2.Если да, то, в каком размере? 3.Возможны ли случаи освобождения железной дороги от ответственности за данное нарушение?4. Какие это случаи? 5.Какие нормативные акты регулируют данную сделку? 6.Что в них отмечается?  Составьте соответствующие ситуации документы.</w:t>
            </w:r>
          </w:p>
          <w:p w14:paraId="3B21BC36" w14:textId="77777777" w:rsidR="00D57789" w:rsidRDefault="00B75851">
            <w:pPr>
              <w:pStyle w:val="a8"/>
              <w:numPr>
                <w:ilvl w:val="0"/>
                <w:numId w:val="7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Пройдите по ссылке </w:t>
            </w:r>
            <w:hyperlink r:id="rId8" w:history="1">
              <w:r>
                <w:rPr>
                  <w:rStyle w:val="a4"/>
                  <w:rFonts w:ascii="Times New Roman" w:hAnsi="Times New Roman"/>
                  <w:bCs/>
                  <w:sz w:val="20"/>
                  <w:szCs w:val="20"/>
                </w:rPr>
                <w:t>http://rzd.ru/static/public/ru?STRUCTURE_ID=5085</w:t>
              </w:r>
            </w:hyperlink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и изучите политику социальной ответственности компании «РЖД». Ответьте на вопросы (объем работы не менее 1 стр.): 1) Какие виды внешней корпоративной социальной ответственности реализует на практике компания «РЖД»?</w:t>
            </w:r>
          </w:p>
        </w:tc>
      </w:tr>
      <w:tr w:rsidR="00D57789" w14:paraId="7DA14D30" w14:textId="77777777">
        <w:trPr>
          <w:trHeight w:val="743"/>
        </w:trPr>
        <w:tc>
          <w:tcPr>
            <w:tcW w:w="5386" w:type="dxa"/>
          </w:tcPr>
          <w:p w14:paraId="2804B4F4" w14:textId="621187F2" w:rsidR="00D57789" w:rsidRDefault="00B75851">
            <w:pPr>
              <w:pStyle w:val="a8"/>
              <w:spacing w:after="0" w:line="240" w:lineRule="auto"/>
              <w:ind w:left="22" w:hanging="22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УК-10.1.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/>
                <w:b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  <w:gridSpan w:val="2"/>
          </w:tcPr>
          <w:p w14:paraId="579EAEB5" w14:textId="0C1CC560" w:rsidR="00D57789" w:rsidRDefault="00B75851">
            <w:pPr>
              <w:pStyle w:val="a8"/>
              <w:spacing w:after="0" w:line="240" w:lineRule="auto"/>
              <w:ind w:left="0" w:firstLine="36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Умеет: </w:t>
            </w:r>
            <w:r w:rsidR="00094157" w:rsidRPr="00B63D3E">
              <w:rPr>
                <w:rFonts w:ascii="Times New Roman" w:hAnsi="Times New Roman"/>
                <w:sz w:val="20"/>
                <w:szCs w:val="20"/>
              </w:rPr>
              <w:t xml:space="preserve"> оценивать</w:t>
            </w:r>
            <w:proofErr w:type="gramEnd"/>
            <w:r w:rsidR="00094157" w:rsidRPr="00B63D3E">
              <w:rPr>
                <w:rFonts w:ascii="Times New Roman" w:hAnsi="Times New Roman"/>
                <w:sz w:val="20"/>
                <w:szCs w:val="20"/>
              </w:rPr>
              <w:t xml:space="preserve"> механизм проявления коррупционного поведения и правильно анализировать, толковать и применять нормы права в сфере противодействия коррупции</w:t>
            </w:r>
          </w:p>
        </w:tc>
      </w:tr>
      <w:tr w:rsidR="00D57789" w14:paraId="76D54550" w14:textId="77777777">
        <w:trPr>
          <w:trHeight w:val="743"/>
        </w:trPr>
        <w:tc>
          <w:tcPr>
            <w:tcW w:w="10059" w:type="dxa"/>
            <w:gridSpan w:val="3"/>
          </w:tcPr>
          <w:p w14:paraId="301B18CF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Примерные задания.</w:t>
            </w:r>
          </w:p>
          <w:p w14:paraId="1A93861B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Установите в ниже представленных ситуациях способы выявления коррупционного поведения и применения антикоррупционного законодательства РФ.</w:t>
            </w:r>
          </w:p>
          <w:p w14:paraId="288C8989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1.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Иванаевский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2015–2016 гг., действуя в рамках заключенного договора о выполнении работ по ремонту железнодорожного пути на участках в Великолукском районе Псковской области, договорился с руководителем структурного подразделения ОАО «РЖД», которому позже передал взятку в размере более 2 млн руб., на систематической основе подписывать акты сдачи-приемки выполненных работ по договору. При этом фактически запланированные работы не проводились. Таким образом, он причинил ущерб ОАО «РЖД» на сумму более 16 млн руб.</w:t>
            </w:r>
          </w:p>
          <w:p w14:paraId="32850A70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№2. В октябре 2020 года мастер участка производства Карталинской дистанции пути осуществил списание товарно-материальных ценностей на сумму более 200 тыс. рублей, а именно подкладок, плиты от ремкомплекта, принадлежащих Карталинской дистанции пути. После этого, с целью их дальнейшей реализации и получения материальной выгоды, организовал перевозку материалов с базы в город Магнитогорск для дальнейшей их продажи.  </w:t>
            </w:r>
          </w:p>
          <w:p w14:paraId="34EE30F9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№3. В период с октября 2017 года по октябрь 2019 года Чубаров, выполняя управленческие функции  в коммерческой организации – ООО «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Карабашские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абразивы», обеспечивая в компании процесс логистики, а также взаимодействие в этих целях со структурами ОАО «РЖД», транспортными компаниями и собственниками вагонов, незаконно получил от представителей семи коммерческих транспортных организаций денежные средства за совершение в их интересах действий, входящих в его служебные полномочия, а именно – за направление им заявок на предоставление подвижных составов от указанных организаций в адрес его фирмы в рамках заключенных договоров транспортно-экспедиторского обслуживания. Деньги передавались директору по логистике посредством банковских переводов. В указанный период им незаконно получены денежные средства в размере более 6,1 миллионов рублей</w:t>
            </w:r>
          </w:p>
          <w:p w14:paraId="30D98278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№4.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проверках, проводимых контролерами - ревизорами регионального отделения АО «ФПК» на участках Свердловской железной дороги, а также за не включение их в график предстоящих проверок. Деньги передавались путем перечисления на отдельный расчетный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счет,  которым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пользовался злоумышленник. В указанный период им незаконно получены денежные средства в размере более 1, 3 миллионов рублей. </w:t>
            </w:r>
          </w:p>
          <w:p w14:paraId="236F1069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№5. В 2018-2019 годах начальник склада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Пузранов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получал от коммерческих организаций в качестве взяток денежные переводы за организацию отгрузки со склада товарно-материальных ценностей силами и средствами Южно-Уральской железной дороги - филиала ОАО «Российские железный дороги». Для отгрузки товара обвиняемый неправомерно привлекал работников и технику склада. Размер взяток в совокупности составил более 90 тысяч рублей.</w:t>
            </w:r>
          </w:p>
        </w:tc>
      </w:tr>
      <w:tr w:rsidR="00D57789" w14:paraId="20C640EF" w14:textId="77777777">
        <w:trPr>
          <w:trHeight w:val="375"/>
        </w:trPr>
        <w:tc>
          <w:tcPr>
            <w:tcW w:w="5386" w:type="dxa"/>
          </w:tcPr>
          <w:p w14:paraId="6ED0FE9A" w14:textId="1B7A7C78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УК-10.1.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 w:cs="Times New Roman"/>
                <w:b/>
                <w:sz w:val="20"/>
                <w:szCs w:val="20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  <w:tc>
          <w:tcPr>
            <w:tcW w:w="4673" w:type="dxa"/>
            <w:gridSpan w:val="2"/>
          </w:tcPr>
          <w:p w14:paraId="62C4538D" w14:textId="08A5B780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Владеет: </w:t>
            </w:r>
            <w:r w:rsidR="00094157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094157" w:rsidRPr="00B63D3E">
              <w:rPr>
                <w:rFonts w:ascii="Times New Roman" w:hAnsi="Times New Roman" w:cs="Times New Roman"/>
                <w:sz w:val="20"/>
                <w:szCs w:val="20"/>
              </w:rPr>
              <w:t>авыками</w:t>
            </w:r>
            <w:proofErr w:type="gramEnd"/>
            <w:r w:rsidR="00094157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 способов противодействия коррупции в профессиональной деятельности</w:t>
            </w:r>
          </w:p>
        </w:tc>
      </w:tr>
      <w:tr w:rsidR="00D57789" w14:paraId="65DAEBA5" w14:textId="77777777">
        <w:trPr>
          <w:trHeight w:val="375"/>
        </w:trPr>
        <w:tc>
          <w:tcPr>
            <w:tcW w:w="10059" w:type="dxa"/>
            <w:gridSpan w:val="3"/>
          </w:tcPr>
          <w:p w14:paraId="70B5DC33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№1. На протяжении 11 лет начальник экономического отдела Красноярской дирекции по ремонту пути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Глибчак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лоббировал интересы частных организаций при заключении ими договоров аутсорсинга на выполнение работ для нужд Красноярской дороги. При этом он предоставлял служебную информацию, которая позволяла конкретным коммерсантам составлять «проходные» пакеты документов и заключать контракты с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КрЖД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За услуги подобного рода он систематически получал вознаграждение: с апреля 2004 года по март 2015 года он в общей сложности получил 5,6 млн. руб. Квалифицируйте деяния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Глибчака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14:paraId="0BCD8665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№2. Начальник железнодорожной станции Кунцево-2 Московско-Смоленского отделения Московской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дороги  Боков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апреле 2015 года за ускоренную подачу и уборку контейнеров на станции получил от одного из предпринимателей  вознаграждение в сумме 200 тыс. руб. Квалифицируйте деяния Бокова. </w:t>
            </w:r>
          </w:p>
          <w:p w14:paraId="66A97986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№3. Начальник Казанского вокзала Сергей Добровольский с августа 2008-го по июль 2013 года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регулярно  получал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«зарплату» от представителей коммерческих структур за незаконное использование служебных помещений и предупреждения о грядущих проверках.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Квалифицируйте  деяние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Добровольского. </w:t>
            </w:r>
          </w:p>
          <w:p w14:paraId="0EA809A9" w14:textId="77777777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№4. Начальник Забайкальской дирекции тяги филиала ОАО "РЖД" Карпова с августа по декабрь 2015 года, зная о нарушениях в движении и эксплуатации железнодорожного транспорта, допущенных отдельными локомотивными бригадами Забайкальской дирекции тяги, скрывал факты без выяснения их причин и принятия каких-либо мер к виновным.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Чита. Общая сумма полученных взяток составила 410 тысяч рублей. В январе 2016 года по указанию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Е.Карпова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реализован принадлежащий Забайкальской дирекции тяги грузовой автомобиль "Урал" в обмен на пиломатериалы, которые были поставлены на земельный участок его семьи. Тем самым ОАО "РЖД" был причинен ущерб в размере 334,4 тыс. рублей. Также в сентябре-октябре 2015 года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Е.Карпов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распорядился прикомандировать в возглавляемое им подразделение машиниста одного из депо, после чего незаконно привлек его к строительству объектов на принадлежащем его семье земельном участке, оплачивая его труд за счет средств ОАО "РЖД» Квалифицируйте деяния Карпова. </w:t>
            </w:r>
          </w:p>
          <w:p w14:paraId="5F875529" w14:textId="77777777" w:rsidR="00D57789" w:rsidRDefault="00B7585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№5. Старший преподаватель государственного сельскохозяйственного образовательного учреждения Кратова проводила у студентов-пятикурсников занятия по курсу мелиорации и агролесомелиорации. Студентам тяжело давался материал, и они просили преподавателя о дополнительных разъяснениях. Но Кратова не соглашалась и переходила к новым темам. Десять студентов решили не рисковать и предложили преподавателю деньги за успешную сдачу экзамена и защиту курсовых работ. Всего Кратова получила 20 тыс. руб. Как оценить действия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Кратовой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студентов? Влияет ли на юридическую оценку содеянного то обстоятельство, что сами студенты инициировали передачу денег преподавателю?  Имеет ли значение для квалификации содеянного факт работы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Кратовой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государственном образовательном учреждении?</w:t>
            </w:r>
          </w:p>
        </w:tc>
      </w:tr>
      <w:tr w:rsidR="00D57789" w14:paraId="6B6F5EED" w14:textId="77777777">
        <w:trPr>
          <w:trHeight w:val="375"/>
        </w:trPr>
        <w:tc>
          <w:tcPr>
            <w:tcW w:w="5386" w:type="dxa"/>
          </w:tcPr>
          <w:p w14:paraId="1A8F0C69" w14:textId="44EDC5E9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УК-10.2.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 w:cs="Times New Roman"/>
                <w:b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  <w:gridSpan w:val="2"/>
          </w:tcPr>
          <w:p w14:paraId="16984A84" w14:textId="0860A786" w:rsidR="00D57789" w:rsidRPr="00101AD1" w:rsidRDefault="00B75851" w:rsidP="00101AD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Умеет: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оценивать</w:t>
            </w:r>
            <w:proofErr w:type="gramEnd"/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 проявления экстремизма и терроризма, а также правильно анализировать, толковать и применять нормы права в сфере противодействия экстремизму и терроризму</w:t>
            </w:r>
          </w:p>
        </w:tc>
      </w:tr>
      <w:tr w:rsidR="00D57789" w14:paraId="669F8DFA" w14:textId="77777777">
        <w:trPr>
          <w:trHeight w:val="375"/>
        </w:trPr>
        <w:tc>
          <w:tcPr>
            <w:tcW w:w="10059" w:type="dxa"/>
            <w:gridSpan w:val="3"/>
          </w:tcPr>
          <w:p w14:paraId="2E04D80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Перечислите основные меры и временные ограничения, вводимые на территории (объектах), в</w:t>
            </w:r>
          </w:p>
          <w:p w14:paraId="0AE13FE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пределах которой (на которых) введен правовой режим контртеррористической операции.</w:t>
            </w:r>
          </w:p>
          <w:p w14:paraId="7E5DE200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1) проверка у физических лиц документов, удостоверяющих их личность, а в случае отсутствия таких</w:t>
            </w:r>
          </w:p>
          <w:p w14:paraId="72B40CB6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документов - доставление указанных лиц в органы внутренних дел для установления личности;</w:t>
            </w:r>
          </w:p>
          <w:p w14:paraId="0058A5EC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2) удаление физических лиц с отдельных участков местности и объектов, а также отбуксировка</w:t>
            </w:r>
          </w:p>
          <w:p w14:paraId="63E1EF54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транспортных средств;</w:t>
            </w:r>
          </w:p>
          <w:p w14:paraId="6DA743E1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3) усиление охраны общественного порядка, объектов, подлежащих государственной охране,</w:t>
            </w:r>
          </w:p>
          <w:p w14:paraId="44E3F936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имеющих особую ценность;</w:t>
            </w:r>
          </w:p>
          <w:p w14:paraId="78DC6AC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4) ведение контроля телефонных переговоров и иной информации, передаваемой по каналам</w:t>
            </w:r>
          </w:p>
          <w:p w14:paraId="3AFA20A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телекоммуникационных систем;</w:t>
            </w:r>
          </w:p>
          <w:p w14:paraId="28C45D66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5) использование транспортных средств, принадлежащих организациям, а в неотложных случаях и</w:t>
            </w:r>
          </w:p>
          <w:p w14:paraId="103FCFA6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lastRenderedPageBreak/>
              <w:t>транспортных средств, принадлежащих физическим лицам, для доставления лиц, нуждающихся в</w:t>
            </w:r>
          </w:p>
          <w:p w14:paraId="7B0DD29E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срочной медицинской помощи, в лечебные учреждения, а также для преследования лиц,</w:t>
            </w:r>
          </w:p>
          <w:p w14:paraId="5C55E3E5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подозреваемых в совершении террористического акта;</w:t>
            </w:r>
          </w:p>
          <w:p w14:paraId="6614A2A1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6) приостановление деятельности опасных производств и организаций;</w:t>
            </w:r>
          </w:p>
          <w:p w14:paraId="40AFDD8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7) временное отселение физических лиц, проживающих в пределах территории, на которой введен</w:t>
            </w:r>
          </w:p>
          <w:p w14:paraId="35D2FC48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правовой режим контртеррористической операции, в безопасные районы;</w:t>
            </w:r>
          </w:p>
          <w:p w14:paraId="7A252760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8) введение карантина, проведение санитарно-противоэпидемических, ветеринарных и других</w:t>
            </w:r>
          </w:p>
          <w:p w14:paraId="7E648A2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карантинных мероприятий;</w:t>
            </w:r>
          </w:p>
          <w:p w14:paraId="7215EDBC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9) ограничение движения транспортных средств и пешеходов на улицах, дорогах, отдельных</w:t>
            </w:r>
          </w:p>
          <w:p w14:paraId="4E4E3C35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участках местности и объектах;</w:t>
            </w:r>
          </w:p>
          <w:p w14:paraId="2A68A149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10) беспрепятственное проникновение лиц, проводящих контртеррористическую операцию, в жилые</w:t>
            </w:r>
          </w:p>
          <w:p w14:paraId="0B0033CE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и иные помещения, на им земельные участки для осуществления мероприятий по борьбе с</w:t>
            </w:r>
          </w:p>
          <w:p w14:paraId="027F3EF9" w14:textId="21D027DA" w:rsidR="00D57789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eastAsia="DengXian" w:hAnsi="Times New Roman" w:cs="Times New Roman"/>
                <w:bCs/>
                <w:sz w:val="20"/>
                <w:szCs w:val="20"/>
              </w:rPr>
              <w:t>терроризмом.</w:t>
            </w:r>
          </w:p>
        </w:tc>
      </w:tr>
      <w:tr w:rsidR="00D57789" w14:paraId="14960884" w14:textId="77777777">
        <w:trPr>
          <w:trHeight w:val="375"/>
        </w:trPr>
        <w:tc>
          <w:tcPr>
            <w:tcW w:w="5386" w:type="dxa"/>
          </w:tcPr>
          <w:p w14:paraId="1216A085" w14:textId="5D8FD2F5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УК-10.2. </w:t>
            </w:r>
            <w:r w:rsidR="00094157">
              <w:t xml:space="preserve"> </w:t>
            </w:r>
            <w:r w:rsidR="00094157" w:rsidRPr="00094157">
              <w:rPr>
                <w:rFonts w:ascii="Times New Roman" w:hAnsi="Times New Roman" w:cs="Times New Roman"/>
                <w:b/>
                <w:sz w:val="20"/>
                <w:szCs w:val="20"/>
              </w:rPr>
              <w:t>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</w:t>
            </w:r>
          </w:p>
        </w:tc>
        <w:tc>
          <w:tcPr>
            <w:tcW w:w="4673" w:type="dxa"/>
            <w:gridSpan w:val="2"/>
          </w:tcPr>
          <w:p w14:paraId="0918B9A1" w14:textId="6C34BE64" w:rsidR="00D57789" w:rsidRDefault="00B7585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Владеет: </w:t>
            </w:r>
            <w:r w:rsidR="00516A8D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>авыками</w:t>
            </w:r>
            <w:proofErr w:type="gramEnd"/>
            <w:r w:rsidR="00516A8D" w:rsidRPr="00B63D3E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использования способов противодействия экстремизму и терроризму</w:t>
            </w:r>
          </w:p>
        </w:tc>
      </w:tr>
      <w:tr w:rsidR="00D57789" w14:paraId="33D19C26" w14:textId="77777777">
        <w:trPr>
          <w:trHeight w:val="375"/>
        </w:trPr>
        <w:tc>
          <w:tcPr>
            <w:tcW w:w="10059" w:type="dxa"/>
            <w:gridSpan w:val="3"/>
          </w:tcPr>
          <w:p w14:paraId="5CFA4DCE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Задача 1. На сайте в Интернете гражданин </w:t>
            </w:r>
            <w:proofErr w:type="spellStart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Закаридзе</w:t>
            </w:r>
            <w:proofErr w:type="spellEnd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разместил материалы, призывающие к оправданию</w:t>
            </w:r>
          </w:p>
          <w:p w14:paraId="0987B50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идеологии нацизма и фашизма. Укажите, являются ли данные действия экстремистскими? Если да, то</w:t>
            </w:r>
          </w:p>
          <w:p w14:paraId="363965B3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 какому виду ответственности может быть привлечён </w:t>
            </w:r>
            <w:proofErr w:type="spellStart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Закаридзе</w:t>
            </w:r>
            <w:proofErr w:type="spellEnd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52FF63C9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2. Сидоров участвовал в деятельности экстремистского сообщества, никаких других противоправных</w:t>
            </w:r>
          </w:p>
          <w:p w14:paraId="2AA3F51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действий не совершал. По истечении определенного периода времени он понял, что его взгляды</w:t>
            </w:r>
          </w:p>
          <w:p w14:paraId="6EFED38A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расходятся с идеологией экстремизма. При каких условиях он может быть освобожден от</w:t>
            </w:r>
          </w:p>
          <w:p w14:paraId="410640F4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ответственности.</w:t>
            </w:r>
          </w:p>
          <w:p w14:paraId="27F6B92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3. Хомутов и Захаров с целью срыва выборов в городское законодательное собрание и запугивания</w:t>
            </w:r>
          </w:p>
          <w:p w14:paraId="3F2A6902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населения установили на железнодорожной платформе взрывное устройство и взорвали его. По</w:t>
            </w:r>
          </w:p>
          <w:p w14:paraId="590B4904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случайности находившиеся на платформе пассажиры не пострадали. 1. Что совершили Хомутов и Захаров? 2. Чем отличается терроризм от убийства, совершенного </w:t>
            </w:r>
            <w:proofErr w:type="spellStart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общеопасным</w:t>
            </w:r>
            <w:proofErr w:type="spellEnd"/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способом?</w:t>
            </w:r>
          </w:p>
          <w:p w14:paraId="20FD0FBF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4. Из-за боязни получить неудовлетворительную оценку на экзамене студент первого курса Пронин</w:t>
            </w:r>
          </w:p>
          <w:p w14:paraId="2751DE71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позвонил по телефону в отделение полиции, сообщив, что в здании института установлено взрывное</w:t>
            </w:r>
          </w:p>
          <w:p w14:paraId="0ACF568B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устройство. Квалифицируйте содеянное Прониным</w:t>
            </w:r>
          </w:p>
          <w:p w14:paraId="4F37BC88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Задача 5. Студент одного из вузов города Екатеринбург ранее был членом руководящего органа молодежной</w:t>
            </w:r>
          </w:p>
          <w:p w14:paraId="2848836D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организации, которая судом была признана экстремисткой, обратился в органы власти с заявлением</w:t>
            </w:r>
          </w:p>
          <w:p w14:paraId="00E6B429" w14:textId="77777777" w:rsidR="005458E3" w:rsidRPr="005458E3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о регистрации новой организации.  Ему отказали, сославшись на вышеуказанный факт. Правомерен</w:t>
            </w:r>
          </w:p>
          <w:p w14:paraId="3123571C" w14:textId="2D9A27EB" w:rsidR="00D57789" w:rsidRDefault="005458E3" w:rsidP="005458E3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58E3">
              <w:rPr>
                <w:rFonts w:ascii="Times New Roman" w:hAnsi="Times New Roman" w:cs="Times New Roman"/>
                <w:bCs/>
                <w:sz w:val="20"/>
                <w:szCs w:val="20"/>
              </w:rPr>
              <w:t>ли отказ?</w:t>
            </w:r>
          </w:p>
        </w:tc>
      </w:tr>
    </w:tbl>
    <w:p w14:paraId="79598B41" w14:textId="77777777" w:rsidR="00B75851" w:rsidRDefault="00B7585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0B602284" w14:textId="523FEC50" w:rsidR="00D57789" w:rsidRDefault="00B7585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обучающихся к промежуточной </w:t>
      </w:r>
    </w:p>
    <w:p w14:paraId="0218EB16" w14:textId="77777777" w:rsidR="00D57789" w:rsidRDefault="00B7585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аттестации</w:t>
      </w:r>
    </w:p>
    <w:p w14:paraId="10FF694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Структура государственной власти в Российской Федерации</w:t>
      </w:r>
    </w:p>
    <w:p w14:paraId="3175E0A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Норма права и нормативно-правовые акты.</w:t>
      </w:r>
    </w:p>
    <w:p w14:paraId="1237F85B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Участники (субъекты) правоотношений.</w:t>
      </w:r>
    </w:p>
    <w:p w14:paraId="083F6971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Физические и юридические лица, их правоспособность и дееспособность.</w:t>
      </w:r>
    </w:p>
    <w:p w14:paraId="03BCD83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Юридические факты как основания возникновения, изменения и прекращения правовых отношений.</w:t>
      </w:r>
    </w:p>
    <w:p w14:paraId="7EC05ADF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Конституция России о правах и свободах человека.</w:t>
      </w:r>
    </w:p>
    <w:p w14:paraId="346B1E7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Международные стандарты прав и свобод человека.</w:t>
      </w:r>
    </w:p>
    <w:p w14:paraId="0C7D767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Понятие и принципы федеративного устройства России.</w:t>
      </w:r>
    </w:p>
    <w:p w14:paraId="4436203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Понятие, законодательство и система гражданского права.</w:t>
      </w:r>
    </w:p>
    <w:p w14:paraId="6B7E191E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формы права собственности.</w:t>
      </w:r>
    </w:p>
    <w:p w14:paraId="5F9696DF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исполнение обязательств. Ответственность за нарушение обязательств.</w:t>
      </w:r>
    </w:p>
    <w:p w14:paraId="2F26D65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Уголовный закон и преступление как основные понятия уголовного права.</w:t>
      </w:r>
    </w:p>
    <w:p w14:paraId="7FF9553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уголовной ответственности, ее основание.</w:t>
      </w:r>
    </w:p>
    <w:p w14:paraId="1B48079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состава преступлений</w:t>
      </w:r>
    </w:p>
    <w:p w14:paraId="3558CEA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Понятие антикоррупционной деятельности.</w:t>
      </w:r>
    </w:p>
    <w:p w14:paraId="2AFCB47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Понятие, состав взятки.</w:t>
      </w:r>
    </w:p>
    <w:p w14:paraId="3BA4CE6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Административное принуждение.</w:t>
      </w:r>
    </w:p>
    <w:p w14:paraId="3C8EA7E6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Административные правонарушения на транспорте.</w:t>
      </w:r>
    </w:p>
    <w:p w14:paraId="47CBE6AA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Основания и порядок привлечения к административной ответственности.</w:t>
      </w:r>
    </w:p>
    <w:p w14:paraId="745CE5D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Виды административного наказания</w:t>
      </w:r>
    </w:p>
    <w:p w14:paraId="2AEB54E2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lastRenderedPageBreak/>
        <w:t xml:space="preserve"> Система органов исполнительной власти.</w:t>
      </w:r>
    </w:p>
    <w:p w14:paraId="212436D9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Основные принципы государственного управления.</w:t>
      </w:r>
    </w:p>
    <w:p w14:paraId="0558E70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Административное правонарушение</w:t>
      </w:r>
    </w:p>
    <w:p w14:paraId="3EA36988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договора перевозки грузов.</w:t>
      </w:r>
    </w:p>
    <w:p w14:paraId="1E14618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Претензии и иски по договору перевозки груза.</w:t>
      </w:r>
    </w:p>
    <w:p w14:paraId="0EEE005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договора перевозки пассажира.</w:t>
      </w:r>
    </w:p>
    <w:p w14:paraId="5B90A97B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Ответственность по договору перевозки пассажира.</w:t>
      </w:r>
    </w:p>
    <w:p w14:paraId="57C2A84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стороны договора транспортной экспедиции.</w:t>
      </w:r>
    </w:p>
    <w:p w14:paraId="61BE886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Основные положения лицензирования транспортной деятельности в РФ</w:t>
      </w:r>
    </w:p>
    <w:p w14:paraId="6583C4BD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Основание и порядок заключения трудового договора</w:t>
      </w:r>
    </w:p>
    <w:p w14:paraId="0B1F610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Основание и порядок изменения трудового договора</w:t>
      </w:r>
    </w:p>
    <w:p w14:paraId="4DD9FF4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Прекращение трудового договора.</w:t>
      </w:r>
    </w:p>
    <w:p w14:paraId="3F22B69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Увольнение работника.</w:t>
      </w:r>
    </w:p>
    <w:p w14:paraId="31C44F8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 xml:space="preserve"> Понятие и виды рабочего времени, времени отдыха.</w:t>
      </w:r>
    </w:p>
    <w:p w14:paraId="532B7AC8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19"/>
          <w:szCs w:val="19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19"/>
          <w:szCs w:val="19"/>
          <w:lang w:eastAsia="en-US"/>
        </w:rPr>
        <w:t>Дисциплина труда.</w:t>
      </w:r>
    </w:p>
    <w:p w14:paraId="46121FDA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Материальная ответственность</w:t>
      </w:r>
    </w:p>
    <w:p w14:paraId="405CB5D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Calibri" w:eastAsia="Times New Roman" w:hAnsi="Calibri" w:cs="Times New Roman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Особенности регулирования труда женщин и молодежи.</w:t>
      </w:r>
    </w:p>
    <w:p w14:paraId="3FB8525E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Трудовые споры.</w:t>
      </w:r>
    </w:p>
    <w:p w14:paraId="1D3CBD8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Механизмы реализации и защиты, трудовых прав граждан</w:t>
      </w:r>
    </w:p>
    <w:p w14:paraId="3E3F0A81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Виды транспорта. Управление транспортом в РФ.</w:t>
      </w:r>
    </w:p>
    <w:p w14:paraId="1382CE62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Основные положения лицензирования транспортной деятельности в РФ. </w:t>
      </w:r>
    </w:p>
    <w:p w14:paraId="1C343F1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Лицензирование деятельности на железнодорожном транспорте в РФ. </w:t>
      </w:r>
    </w:p>
    <w:p w14:paraId="1B647B98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Источники транспортного права</w:t>
      </w:r>
    </w:p>
    <w:p w14:paraId="78E638D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Административные правонарушения на транспорте.</w:t>
      </w:r>
    </w:p>
    <w:p w14:paraId="331F093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Формы вины административных правонарушений на транспорте. </w:t>
      </w:r>
    </w:p>
    <w:p w14:paraId="48B1418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Законодательство РФ об охране общественного порядка, объектов и грузов </w:t>
      </w:r>
    </w:p>
    <w:p w14:paraId="532C6509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Транспортные преступления на транспорте.</w:t>
      </w:r>
    </w:p>
    <w:p w14:paraId="692CE78E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Форма вины в преступлениях на железнодорожном транспорте.</w:t>
      </w:r>
    </w:p>
    <w:p w14:paraId="7ABC11E4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Законодательство РФ об ответственности за иные составы правонарушений на железнодорожном транспорте. </w:t>
      </w:r>
    </w:p>
    <w:p w14:paraId="1C0759D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Трудовой договор на транспорте.</w:t>
      </w:r>
    </w:p>
    <w:p w14:paraId="610DF98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Нормы права РФ о дисциплине работников транспорта.</w:t>
      </w:r>
    </w:p>
    <w:p w14:paraId="702B6066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Нормы права РФ о трудовых отношениях работников транспорта.</w:t>
      </w:r>
    </w:p>
    <w:p w14:paraId="4B1E228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Нормы права РФ о рабочем времени и времени отдыха работников транспорта.</w:t>
      </w:r>
    </w:p>
    <w:p w14:paraId="5E1EE65C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Cs/>
          <w:sz w:val="20"/>
          <w:szCs w:val="20"/>
        </w:rPr>
        <w:t>Поошрения</w:t>
      </w:r>
      <w:proofErr w:type="spellEnd"/>
      <w:r>
        <w:rPr>
          <w:rFonts w:ascii="Times New Roman" w:eastAsia="Times New Roman" w:hAnsi="Times New Roman"/>
          <w:bCs/>
          <w:sz w:val="20"/>
          <w:szCs w:val="20"/>
        </w:rPr>
        <w:t xml:space="preserve"> и дисциплинарная ответственность на транспорте.</w:t>
      </w:r>
    </w:p>
    <w:p w14:paraId="62785167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Коллективный договор в организациях транспорта.</w:t>
      </w:r>
    </w:p>
    <w:p w14:paraId="3CD7D188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Порядок предъявления претензий</w:t>
      </w:r>
    </w:p>
    <w:p w14:paraId="3E8E249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Нормы права РФ об ответственности за утрату, недостачу и повреждение (порчу) багажа на транспорте. </w:t>
      </w:r>
    </w:p>
    <w:p w14:paraId="6E1DF0E5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 xml:space="preserve">Законодательство РФ об ответственности за самовольное использование вагонов, контейнеров для перевозки грузов. </w:t>
      </w:r>
    </w:p>
    <w:p w14:paraId="0DAF64B3" w14:textId="77777777" w:rsidR="00D57789" w:rsidRDefault="00B75851">
      <w:pPr>
        <w:numPr>
          <w:ilvl w:val="0"/>
          <w:numId w:val="8"/>
        </w:numPr>
        <w:spacing w:after="0" w:line="240" w:lineRule="auto"/>
        <w:ind w:left="0" w:firstLine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Правовое регулирование управления и распоряжения имуществом железнодорожного транспорта.</w:t>
      </w:r>
    </w:p>
    <w:p w14:paraId="1CB6E2E6" w14:textId="77777777" w:rsidR="00D57789" w:rsidRDefault="00B75851">
      <w:pPr>
        <w:numPr>
          <w:ilvl w:val="0"/>
          <w:numId w:val="8"/>
        </w:numPr>
        <w:spacing w:after="0" w:line="240" w:lineRule="auto"/>
        <w:ind w:left="786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Гражданско-правовая ответственность в перевозочном процессе.</w:t>
      </w:r>
    </w:p>
    <w:p w14:paraId="2F2B4A0D" w14:textId="77777777" w:rsidR="00D57789" w:rsidRDefault="00B75851">
      <w:pPr>
        <w:spacing w:after="0" w:line="240" w:lineRule="auto"/>
        <w:ind w:left="714" w:hanging="357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br w:type="page"/>
      </w:r>
    </w:p>
    <w:p w14:paraId="2AC4ACEA" w14:textId="77777777" w:rsidR="00D57789" w:rsidRDefault="00B7585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62A5ED4" w14:textId="77777777" w:rsidR="00D57789" w:rsidRDefault="00B758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284D258" w14:textId="77777777" w:rsidR="00D57789" w:rsidRDefault="00B758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2C863FF4" w14:textId="77777777" w:rsidR="00D57789" w:rsidRDefault="00B758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35504025" w14:textId="77777777" w:rsidR="00D57789" w:rsidRDefault="00B758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2B99060" w14:textId="77777777" w:rsidR="00D57789" w:rsidRDefault="00B758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E490EA" w14:textId="77777777" w:rsidR="00D57789" w:rsidRDefault="00B7585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29812E8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F1A4D6F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197E9B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01ACDA2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F4FAB13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E62CEF9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FAADC7B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8D93319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F8A2CCE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22E5DC2A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73BFE83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039FDDD5" w14:textId="77777777" w:rsidR="00D57789" w:rsidRDefault="00B7585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70DD99F" w14:textId="77777777" w:rsidR="00D57789" w:rsidRDefault="00B7585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96266CD" w14:textId="77777777" w:rsidR="00D57789" w:rsidRDefault="00B75851">
      <w:p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F0EAF99" w14:textId="77777777" w:rsidR="00D57789" w:rsidRDefault="00D57789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6173545A" w14:textId="77777777" w:rsidR="00D57789" w:rsidRDefault="00D57789"/>
    <w:sectPr w:rsidR="00D57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2A69F" w14:textId="77777777" w:rsidR="005D1C76" w:rsidRDefault="005D1C76">
      <w:pPr>
        <w:spacing w:line="240" w:lineRule="auto"/>
      </w:pPr>
      <w:r>
        <w:separator/>
      </w:r>
    </w:p>
  </w:endnote>
  <w:endnote w:type="continuationSeparator" w:id="0">
    <w:p w14:paraId="2F7CE4EA" w14:textId="77777777" w:rsidR="005D1C76" w:rsidRDefault="005D1C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26208" w14:textId="77777777" w:rsidR="005D1C76" w:rsidRDefault="005D1C76">
      <w:pPr>
        <w:spacing w:after="0"/>
      </w:pPr>
      <w:r>
        <w:separator/>
      </w:r>
    </w:p>
  </w:footnote>
  <w:footnote w:type="continuationSeparator" w:id="0">
    <w:p w14:paraId="365345AC" w14:textId="77777777" w:rsidR="005D1C76" w:rsidRDefault="005D1C76">
      <w:pPr>
        <w:spacing w:after="0"/>
      </w:pPr>
      <w:r>
        <w:continuationSeparator/>
      </w:r>
    </w:p>
  </w:footnote>
  <w:footnote w:id="1">
    <w:p w14:paraId="5F06C475" w14:textId="77777777" w:rsidR="00D57789" w:rsidRDefault="00B75851">
      <w:pPr>
        <w:pStyle w:val="a5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  <w:szCs w:val="16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720C"/>
    <w:multiLevelType w:val="multilevel"/>
    <w:tmpl w:val="085C720C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BF6E20"/>
    <w:multiLevelType w:val="multilevel"/>
    <w:tmpl w:val="11BF6E20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4C9B20CF"/>
    <w:multiLevelType w:val="multilevel"/>
    <w:tmpl w:val="4C9B20CF"/>
    <w:lvl w:ilvl="0">
      <w:start w:val="1"/>
      <w:numFmt w:val="upperRoman"/>
      <w:lvlText w:val="%1."/>
      <w:lvlJc w:val="righ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503B1ADE"/>
    <w:multiLevelType w:val="multilevel"/>
    <w:tmpl w:val="503B1AD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E84849"/>
    <w:multiLevelType w:val="multilevel"/>
    <w:tmpl w:val="65E84849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DF31B43"/>
    <w:multiLevelType w:val="multilevel"/>
    <w:tmpl w:val="7DF31B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70B84"/>
    <w:multiLevelType w:val="multilevel"/>
    <w:tmpl w:val="7F470B8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4A1"/>
    <w:rsid w:val="00094157"/>
    <w:rsid w:val="000B0086"/>
    <w:rsid w:val="00101AD1"/>
    <w:rsid w:val="00131D5A"/>
    <w:rsid w:val="001731D5"/>
    <w:rsid w:val="001B59CD"/>
    <w:rsid w:val="001C6101"/>
    <w:rsid w:val="001F616B"/>
    <w:rsid w:val="001F7644"/>
    <w:rsid w:val="001F7926"/>
    <w:rsid w:val="002015AE"/>
    <w:rsid w:val="00212434"/>
    <w:rsid w:val="00225A6E"/>
    <w:rsid w:val="00240AED"/>
    <w:rsid w:val="0024464B"/>
    <w:rsid w:val="00284719"/>
    <w:rsid w:val="002F6C15"/>
    <w:rsid w:val="00374848"/>
    <w:rsid w:val="00387A1A"/>
    <w:rsid w:val="0039736A"/>
    <w:rsid w:val="003E56A5"/>
    <w:rsid w:val="00413555"/>
    <w:rsid w:val="00431454"/>
    <w:rsid w:val="00464EFB"/>
    <w:rsid w:val="0047724C"/>
    <w:rsid w:val="00516A8D"/>
    <w:rsid w:val="00520298"/>
    <w:rsid w:val="005458E3"/>
    <w:rsid w:val="00566C7E"/>
    <w:rsid w:val="0057047A"/>
    <w:rsid w:val="005D1C76"/>
    <w:rsid w:val="005D59A3"/>
    <w:rsid w:val="005E5E3C"/>
    <w:rsid w:val="006352F5"/>
    <w:rsid w:val="0063615A"/>
    <w:rsid w:val="00666511"/>
    <w:rsid w:val="007103E9"/>
    <w:rsid w:val="007368F1"/>
    <w:rsid w:val="00751446"/>
    <w:rsid w:val="007F1FBB"/>
    <w:rsid w:val="008000E8"/>
    <w:rsid w:val="00820F81"/>
    <w:rsid w:val="00894525"/>
    <w:rsid w:val="00894B97"/>
    <w:rsid w:val="008B19CC"/>
    <w:rsid w:val="009506C6"/>
    <w:rsid w:val="009E1778"/>
    <w:rsid w:val="00A576D7"/>
    <w:rsid w:val="00AA3EB2"/>
    <w:rsid w:val="00AF2310"/>
    <w:rsid w:val="00B2060E"/>
    <w:rsid w:val="00B3383C"/>
    <w:rsid w:val="00B7262D"/>
    <w:rsid w:val="00B75851"/>
    <w:rsid w:val="00B8424B"/>
    <w:rsid w:val="00BD54A1"/>
    <w:rsid w:val="00BE2B44"/>
    <w:rsid w:val="00BF2533"/>
    <w:rsid w:val="00C06CFB"/>
    <w:rsid w:val="00C659C9"/>
    <w:rsid w:val="00C7688A"/>
    <w:rsid w:val="00D100E3"/>
    <w:rsid w:val="00D57789"/>
    <w:rsid w:val="00D62E83"/>
    <w:rsid w:val="00D64019"/>
    <w:rsid w:val="00D76BE9"/>
    <w:rsid w:val="00DC1119"/>
    <w:rsid w:val="00DF59BD"/>
    <w:rsid w:val="00E24FFC"/>
    <w:rsid w:val="00E454A3"/>
    <w:rsid w:val="00E71E1B"/>
    <w:rsid w:val="00E97CB5"/>
    <w:rsid w:val="00F269FC"/>
    <w:rsid w:val="00F41F3D"/>
    <w:rsid w:val="00F53556"/>
    <w:rsid w:val="00F679B5"/>
    <w:rsid w:val="00FA51D6"/>
    <w:rsid w:val="00FA7C1F"/>
    <w:rsid w:val="00FF4829"/>
    <w:rsid w:val="2C26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A2E032C"/>
  <w15:docId w15:val="{85B22A25-0BC9-4CF7-B0DB-1D335C722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pPr>
      <w:spacing w:after="0" w:line="240" w:lineRule="auto"/>
    </w:pPr>
    <w:rPr>
      <w:sz w:val="20"/>
      <w:szCs w:val="20"/>
    </w:rPr>
  </w:style>
  <w:style w:type="table" w:styleId="a7">
    <w:name w:val="Table Grid"/>
    <w:basedOn w:val="a1"/>
    <w:uiPriority w:val="59"/>
    <w:rPr>
      <w:rFonts w:asciiTheme="minorHAnsi" w:eastAsiaTheme="minorEastAsia" w:hAnsiTheme="minorHAnsi"/>
      <w:sz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сноски Знак"/>
    <w:basedOn w:val="a0"/>
    <w:link w:val="a5"/>
    <w:uiPriority w:val="99"/>
    <w:semiHidden/>
    <w:rPr>
      <w:rFonts w:asciiTheme="minorHAnsi" w:eastAsiaTheme="minorEastAsia" w:hAnsiTheme="minorHAnsi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6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zd.ru/static/public/ru?STRUCTURE_ID=50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C4C80-5E17-437C-B0F4-9FA6C97F0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5399</Words>
  <Characters>30775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Судакова Ольга Васильевна</dc:creator>
  <cp:lastModifiedBy>Каланчева Марина Александровна</cp:lastModifiedBy>
  <cp:revision>11</cp:revision>
  <cp:lastPrinted>2021-04-29T09:41:00Z</cp:lastPrinted>
  <dcterms:created xsi:type="dcterms:W3CDTF">2024-10-22T11:46:00Z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CD0BD52CE2634EDA886FDE3274BF0C29</vt:lpwstr>
  </property>
</Properties>
</file>